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56" w:rsidRDefault="00587156" w:rsidP="00587156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587156" w:rsidRDefault="00587156" w:rsidP="00587156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587156" w:rsidRDefault="00587156" w:rsidP="00587156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587156" w:rsidRPr="002C421B" w:rsidRDefault="00587156" w:rsidP="00587156">
      <w:pPr>
        <w:ind w:right="-1"/>
        <w:jc w:val="center"/>
        <w:rPr>
          <w:b/>
          <w:sz w:val="16"/>
        </w:rPr>
      </w:pPr>
    </w:p>
    <w:p w:rsidR="00587156" w:rsidRDefault="00587156" w:rsidP="00587156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 xml:space="preserve">VII </w:t>
      </w:r>
      <w:r>
        <w:rPr>
          <w:b/>
          <w:sz w:val="32"/>
        </w:rPr>
        <w:t>созыв</w:t>
      </w:r>
    </w:p>
    <w:p w:rsidR="00587156" w:rsidRDefault="00587156" w:rsidP="00587156">
      <w:pPr>
        <w:ind w:right="-2"/>
        <w:jc w:val="center"/>
        <w:rPr>
          <w:sz w:val="16"/>
        </w:rPr>
      </w:pPr>
    </w:p>
    <w:p w:rsidR="00587156" w:rsidRDefault="00587156" w:rsidP="00587156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587156" w:rsidRDefault="00587156" w:rsidP="00587156"/>
    <w:p w:rsidR="00587156" w:rsidRDefault="00587156" w:rsidP="00587156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587156" w:rsidTr="00FA6D92">
        <w:trPr>
          <w:cantSplit/>
          <w:trHeight w:val="220"/>
        </w:trPr>
        <w:tc>
          <w:tcPr>
            <w:tcW w:w="534" w:type="dxa"/>
          </w:tcPr>
          <w:p w:rsidR="00587156" w:rsidRDefault="00587156" w:rsidP="00FA6D92"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87156" w:rsidRDefault="00587156" w:rsidP="00FA6D92"/>
        </w:tc>
        <w:tc>
          <w:tcPr>
            <w:tcW w:w="449" w:type="dxa"/>
          </w:tcPr>
          <w:p w:rsidR="00587156" w:rsidRDefault="00587156" w:rsidP="00FA6D92">
            <w:pPr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87156" w:rsidRDefault="00587156" w:rsidP="00FA6D92"/>
        </w:tc>
        <w:tc>
          <w:tcPr>
            <w:tcW w:w="794" w:type="dxa"/>
            <w:vMerge w:val="restart"/>
          </w:tcPr>
          <w:p w:rsidR="00587156" w:rsidRDefault="00587156" w:rsidP="00FA6D92"/>
        </w:tc>
      </w:tr>
      <w:tr w:rsidR="00587156" w:rsidTr="00FA6D92">
        <w:trPr>
          <w:cantSplit/>
          <w:trHeight w:val="220"/>
        </w:trPr>
        <w:tc>
          <w:tcPr>
            <w:tcW w:w="4139" w:type="dxa"/>
            <w:gridSpan w:val="4"/>
          </w:tcPr>
          <w:p w:rsidR="00587156" w:rsidRDefault="00587156" w:rsidP="00FA6D92">
            <w:pPr>
              <w:jc w:val="center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  <w:proofErr w:type="spellEnd"/>
          </w:p>
        </w:tc>
        <w:tc>
          <w:tcPr>
            <w:tcW w:w="794" w:type="dxa"/>
            <w:vMerge/>
          </w:tcPr>
          <w:p w:rsidR="00587156" w:rsidRDefault="00587156" w:rsidP="00FA6D92"/>
        </w:tc>
      </w:tr>
    </w:tbl>
    <w:p w:rsidR="00587156" w:rsidRDefault="00587156" w:rsidP="00587156">
      <w:pPr>
        <w:rPr>
          <w:sz w:val="18"/>
          <w:lang w:val="en-US"/>
        </w:rPr>
      </w:pPr>
    </w:p>
    <w:p w:rsidR="00587156" w:rsidRDefault="00587156" w:rsidP="00587156">
      <w:pPr>
        <w:rPr>
          <w:sz w:val="18"/>
          <w:lang w:val="en-US"/>
        </w:rPr>
      </w:pPr>
    </w:p>
    <w:p w:rsidR="00587156" w:rsidRDefault="00587156" w:rsidP="00587156">
      <w:pPr>
        <w:jc w:val="both"/>
        <w:rPr>
          <w:sz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70"/>
      </w:tblGrid>
      <w:tr w:rsidR="00587156" w:rsidTr="00FA6D92">
        <w:trPr>
          <w:cantSplit/>
        </w:trPr>
        <w:tc>
          <w:tcPr>
            <w:tcW w:w="142" w:type="dxa"/>
          </w:tcPr>
          <w:p w:rsidR="00587156" w:rsidRDefault="00587156" w:rsidP="00FA6D92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587156" w:rsidRDefault="00587156" w:rsidP="00FA6D92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587156" w:rsidRDefault="00587156" w:rsidP="00FA6D9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587156" w:rsidRPr="00F770F2" w:rsidRDefault="00587156" w:rsidP="00FA6D92">
            <w:pPr>
              <w:pStyle w:val="ConsPlusTitle"/>
              <w:jc w:val="both"/>
              <w:rPr>
                <w:sz w:val="24"/>
                <w:szCs w:val="24"/>
              </w:rPr>
            </w:pPr>
            <w:r w:rsidRPr="00F770F2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Думы городского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«город Саянск»</w:t>
            </w:r>
            <w:r w:rsidRPr="00F770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28.12.2007 №041-14-170 «Об оплате труда лиц, замещающих должности  муниципальной службы в муниципальном образовании «город Саянск»</w:t>
            </w:r>
          </w:p>
          <w:p w:rsidR="00587156" w:rsidRPr="002C421B" w:rsidRDefault="00587156" w:rsidP="00FA6D92">
            <w:pPr>
              <w:jc w:val="both"/>
            </w:pPr>
          </w:p>
        </w:tc>
        <w:tc>
          <w:tcPr>
            <w:tcW w:w="170" w:type="dxa"/>
          </w:tcPr>
          <w:p w:rsidR="00587156" w:rsidRDefault="00587156" w:rsidP="00FA6D9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587156" w:rsidRDefault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Default="00587156" w:rsidP="00587156"/>
    <w:p w:rsidR="00587156" w:rsidRDefault="00587156" w:rsidP="00587156"/>
    <w:p w:rsidR="00587156" w:rsidRPr="00DB5F9C" w:rsidRDefault="00587156" w:rsidP="0058715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B5F9C"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руководствуясь </w:t>
      </w:r>
      <w:hyperlink r:id="rId5" w:history="1">
        <w:r w:rsidRPr="00DB5F9C">
          <w:rPr>
            <w:color w:val="000000" w:themeColor="text1"/>
            <w:sz w:val="28"/>
            <w:szCs w:val="28"/>
          </w:rPr>
          <w:t>статьей 22</w:t>
        </w:r>
      </w:hyperlink>
      <w:r w:rsidRPr="00DB5F9C">
        <w:rPr>
          <w:color w:val="000000" w:themeColor="text1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6" w:history="1">
        <w:r w:rsidRPr="00DB5F9C">
          <w:rPr>
            <w:color w:val="000000" w:themeColor="text1"/>
            <w:sz w:val="28"/>
            <w:szCs w:val="28"/>
          </w:rPr>
          <w:t>пунктом 2 статьи 136</w:t>
        </w:r>
      </w:hyperlink>
      <w:r w:rsidRPr="00DB5F9C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DB5F9C">
          <w:rPr>
            <w:color w:val="000000" w:themeColor="text1"/>
            <w:sz w:val="28"/>
            <w:szCs w:val="28"/>
          </w:rPr>
          <w:t>постановлением</w:t>
        </w:r>
      </w:hyperlink>
      <w:r w:rsidRPr="00DB5F9C">
        <w:rPr>
          <w:color w:val="000000" w:themeColor="text1"/>
          <w:sz w:val="28"/>
          <w:szCs w:val="28"/>
        </w:rPr>
        <w:t xml:space="preserve"> Правительства Иркутской области от 11.03.2020 № 141-пп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DB5F9C">
        <w:rPr>
          <w:color w:val="000000" w:themeColor="text1"/>
          <w:sz w:val="28"/>
          <w:szCs w:val="28"/>
        </w:rPr>
        <w:t xml:space="preserve"> постоянной основе, муниципальных служащих и содержание органов местного самоуправления муниципальных образований Иркутской области», статьёй 21 Устава муниципального образования «город Саянск», Дума городского округа муниципального образования «город Саянск»</w:t>
      </w:r>
    </w:p>
    <w:p w:rsidR="00587156" w:rsidRPr="00DB5F9C" w:rsidRDefault="00587156" w:rsidP="00587156">
      <w:pPr>
        <w:ind w:firstLine="708"/>
        <w:rPr>
          <w:color w:val="000000" w:themeColor="text1"/>
          <w:sz w:val="28"/>
          <w:szCs w:val="28"/>
        </w:rPr>
      </w:pPr>
      <w:r w:rsidRPr="00DB5F9C">
        <w:rPr>
          <w:color w:val="000000" w:themeColor="text1"/>
          <w:sz w:val="28"/>
          <w:szCs w:val="28"/>
        </w:rPr>
        <w:t xml:space="preserve"> </w:t>
      </w:r>
    </w:p>
    <w:p w:rsidR="00587156" w:rsidRPr="00DB5F9C" w:rsidRDefault="00587156" w:rsidP="00587156">
      <w:pPr>
        <w:ind w:firstLine="708"/>
        <w:rPr>
          <w:color w:val="000000" w:themeColor="text1"/>
          <w:sz w:val="28"/>
          <w:szCs w:val="28"/>
        </w:rPr>
      </w:pPr>
      <w:r w:rsidRPr="00DB5F9C">
        <w:rPr>
          <w:color w:val="000000" w:themeColor="text1"/>
          <w:sz w:val="28"/>
          <w:szCs w:val="28"/>
        </w:rPr>
        <w:t>РЕШИЛА:</w:t>
      </w:r>
    </w:p>
    <w:p w:rsidR="00587156" w:rsidRPr="00DB5F9C" w:rsidRDefault="00587156" w:rsidP="00587156">
      <w:pPr>
        <w:ind w:firstLine="708"/>
        <w:jc w:val="center"/>
        <w:rPr>
          <w:color w:val="000000" w:themeColor="text1"/>
          <w:sz w:val="28"/>
          <w:szCs w:val="28"/>
        </w:rPr>
      </w:pPr>
    </w:p>
    <w:p w:rsidR="00587156" w:rsidRPr="00DB5F9C" w:rsidRDefault="00587156" w:rsidP="00F4584F">
      <w:pPr>
        <w:ind w:firstLine="567"/>
        <w:jc w:val="both"/>
        <w:rPr>
          <w:color w:val="000000" w:themeColor="text1"/>
          <w:sz w:val="28"/>
          <w:szCs w:val="28"/>
        </w:rPr>
      </w:pPr>
      <w:r w:rsidRPr="00DB5F9C">
        <w:rPr>
          <w:color w:val="000000" w:themeColor="text1"/>
          <w:sz w:val="28"/>
          <w:szCs w:val="28"/>
        </w:rPr>
        <w:t xml:space="preserve">1. </w:t>
      </w:r>
      <w:proofErr w:type="gramStart"/>
      <w:r w:rsidRPr="00DB5F9C">
        <w:rPr>
          <w:color w:val="000000" w:themeColor="text1"/>
          <w:sz w:val="28"/>
          <w:szCs w:val="28"/>
        </w:rPr>
        <w:t>Внести в решение Думы городского округа муниципального образования «город Саянск» от 28.12.2007 № 041-14-170 «Об оплате труда лиц, замещающих должности муниципальной службы в муниципальном образовании «город Саянск» (далее – решение Думы) (в редакции от 02.03.2009            № 051-14-10, от 28.01.2010 № 051-14-5,</w:t>
      </w:r>
      <w:r w:rsidR="00F4584F" w:rsidRPr="00DB5F9C">
        <w:rPr>
          <w:color w:val="000000" w:themeColor="text1"/>
          <w:sz w:val="28"/>
          <w:szCs w:val="28"/>
        </w:rPr>
        <w:t xml:space="preserve"> от 27.02.2010 № 051-14-15,</w:t>
      </w:r>
      <w:r w:rsidRPr="00DB5F9C">
        <w:rPr>
          <w:color w:val="000000" w:themeColor="text1"/>
          <w:sz w:val="28"/>
          <w:szCs w:val="28"/>
        </w:rPr>
        <w:t xml:space="preserve">  от 28.10.2011 № 51-67-11-76,  от 26.04.2013 № 61-67-13-30, от </w:t>
      </w:r>
      <w:r w:rsidRPr="00DB5F9C">
        <w:rPr>
          <w:color w:val="000000" w:themeColor="text1"/>
          <w:sz w:val="28"/>
          <w:szCs w:val="28"/>
        </w:rPr>
        <w:lastRenderedPageBreak/>
        <w:t xml:space="preserve">29.12.2011 № 51-67-11-100, от 21.12.2017 № 71-67-17-26, </w:t>
      </w:r>
      <w:r w:rsidR="00F4584F" w:rsidRPr="00DB5F9C">
        <w:rPr>
          <w:color w:val="000000" w:themeColor="text1"/>
          <w:sz w:val="28"/>
          <w:szCs w:val="28"/>
        </w:rPr>
        <w:t>29</w:t>
      </w:r>
      <w:r w:rsidR="00DB5F9C" w:rsidRPr="00DB5F9C">
        <w:rPr>
          <w:color w:val="000000" w:themeColor="text1"/>
          <w:sz w:val="28"/>
          <w:szCs w:val="28"/>
        </w:rPr>
        <w:t xml:space="preserve">.03.2019 </w:t>
      </w:r>
      <w:r w:rsidR="00F4584F" w:rsidRPr="00DB5F9C">
        <w:rPr>
          <w:color w:val="000000" w:themeColor="text1"/>
          <w:sz w:val="28"/>
          <w:szCs w:val="28"/>
        </w:rPr>
        <w:t>№ 71-67-19-8</w:t>
      </w:r>
      <w:r w:rsidRPr="00DB5F9C">
        <w:rPr>
          <w:color w:val="000000" w:themeColor="text1"/>
          <w:sz w:val="28"/>
          <w:szCs w:val="28"/>
        </w:rPr>
        <w:t>), (опубликовано в газете «Саянские зори» № 41-46</w:t>
      </w:r>
      <w:proofErr w:type="gramEnd"/>
      <w:r w:rsidRPr="00DB5F9C">
        <w:rPr>
          <w:color w:val="000000" w:themeColor="text1"/>
          <w:sz w:val="28"/>
          <w:szCs w:val="28"/>
        </w:rPr>
        <w:t xml:space="preserve"> </w:t>
      </w:r>
      <w:proofErr w:type="gramStart"/>
      <w:r w:rsidRPr="00DB5F9C">
        <w:rPr>
          <w:color w:val="000000" w:themeColor="text1"/>
          <w:sz w:val="28"/>
          <w:szCs w:val="28"/>
        </w:rPr>
        <w:t xml:space="preserve">от 04.03.2009, № 19-25 от 04.02.2010, </w:t>
      </w:r>
      <w:r w:rsidR="00F4584F" w:rsidRPr="00DB5F9C">
        <w:rPr>
          <w:color w:val="000000" w:themeColor="text1"/>
          <w:sz w:val="28"/>
          <w:szCs w:val="28"/>
        </w:rPr>
        <w:t>№45-51 от 04.03.2010</w:t>
      </w:r>
      <w:r w:rsidRPr="00DB5F9C">
        <w:rPr>
          <w:color w:val="000000" w:themeColor="text1"/>
          <w:sz w:val="28"/>
          <w:szCs w:val="28"/>
        </w:rPr>
        <w:t>, №</w:t>
      </w:r>
      <w:r w:rsidR="00F4584F" w:rsidRPr="00DB5F9C">
        <w:rPr>
          <w:color w:val="000000" w:themeColor="text1"/>
          <w:sz w:val="28"/>
          <w:szCs w:val="28"/>
        </w:rPr>
        <w:t xml:space="preserve"> </w:t>
      </w:r>
      <w:r w:rsidRPr="00DB5F9C">
        <w:rPr>
          <w:color w:val="000000" w:themeColor="text1"/>
          <w:sz w:val="28"/>
          <w:szCs w:val="28"/>
        </w:rPr>
        <w:t xml:space="preserve">86 от 03.11.2011,   № 18 от 08.05.2013, № 1 от 12.01.2012, № 51 от 28.12.2017, № </w:t>
      </w:r>
      <w:r w:rsidR="00F4584F" w:rsidRPr="00DB5F9C">
        <w:rPr>
          <w:color w:val="000000" w:themeColor="text1"/>
          <w:sz w:val="28"/>
          <w:szCs w:val="28"/>
        </w:rPr>
        <w:t>13 04</w:t>
      </w:r>
      <w:r w:rsidRPr="00DB5F9C">
        <w:rPr>
          <w:color w:val="000000" w:themeColor="text1"/>
          <w:sz w:val="28"/>
          <w:szCs w:val="28"/>
        </w:rPr>
        <w:t>.04.2019) следующие изменения:</w:t>
      </w:r>
      <w:proofErr w:type="gramEnd"/>
    </w:p>
    <w:p w:rsidR="00311EF6" w:rsidRPr="00DB5F9C" w:rsidRDefault="00311EF6" w:rsidP="00311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hyperlink r:id="rId8" w:history="1">
        <w:r w:rsidRPr="00DB5F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11</w:t>
        </w:r>
      </w:hyperlink>
      <w:r w:rsidRPr="00DB5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311EF6" w:rsidRPr="00DB5F9C" w:rsidRDefault="00311EF6" w:rsidP="00311EF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5F9C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«Норматив формирования расходов на оплату труда муниципальных служащих муниципального образования определяется из расчета 86,5 должностного оклада муниципальных служащих в соответствии с замещаемыми ими должностями муниципальной службы (далее - должностные оклады муниципальных служащих) в год. </w:t>
      </w:r>
      <w:proofErr w:type="gramStart"/>
      <w:r w:rsidRPr="00DB5F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этом должностной оклад муниципального служащего не может превышать должностного оклада государственного гражданского служащего Иркутской области, замещающего соответствующую должность государственной гражданской службы Иркутской области, определяемую по соотношению должностей муниципальной службы и должностей государственной гражданской службы Иркутской области в соответствии с </w:t>
      </w:r>
      <w:hyperlink r:id="rId9" w:history="1">
        <w:r w:rsidRPr="00DB5F9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DB5F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Иркутской области от 15 октября 2007 года № 89-оз «О Реестре должностей муниципальной службы в Иркутской области и соотношении должностей</w:t>
      </w:r>
      <w:proofErr w:type="gramEnd"/>
      <w:r w:rsidRPr="00DB5F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муниципальной службы и должностей государственной гражданской службы Иркутской области»».</w:t>
      </w:r>
    </w:p>
    <w:p w:rsidR="00311EF6" w:rsidRPr="0064772D" w:rsidRDefault="00311EF6" w:rsidP="00311E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F9C">
        <w:rPr>
          <w:color w:val="000000" w:themeColor="text1"/>
          <w:sz w:val="28"/>
          <w:szCs w:val="28"/>
        </w:rPr>
        <w:t xml:space="preserve">2. </w:t>
      </w:r>
      <w:proofErr w:type="gramStart"/>
      <w:r w:rsidRPr="00DB5F9C">
        <w:rPr>
          <w:color w:val="000000" w:themeColor="text1"/>
          <w:sz w:val="28"/>
          <w:szCs w:val="28"/>
        </w:rPr>
        <w:t>Опубликовать настоящее решение на «Официальном интернет-портале правовой информации городского округа муниципального образования «город Саянск» (</w:t>
      </w:r>
      <w:hyperlink r:id="rId10" w:history="1">
        <w:r w:rsidRPr="00DB5F9C">
          <w:rPr>
            <w:rStyle w:val="a6"/>
            <w:color w:val="000000" w:themeColor="text1"/>
            <w:sz w:val="28"/>
            <w:szCs w:val="28"/>
            <w:lang w:val="en-US"/>
          </w:rPr>
          <w:t>http</w:t>
        </w:r>
        <w:r w:rsidRPr="00DB5F9C">
          <w:rPr>
            <w:rStyle w:val="a6"/>
            <w:color w:val="000000" w:themeColor="text1"/>
            <w:sz w:val="28"/>
            <w:szCs w:val="28"/>
          </w:rPr>
          <w:t>://</w:t>
        </w:r>
        <w:proofErr w:type="spellStart"/>
        <w:r w:rsidRPr="00DB5F9C">
          <w:rPr>
            <w:rStyle w:val="a6"/>
            <w:color w:val="000000" w:themeColor="text1"/>
            <w:sz w:val="28"/>
            <w:szCs w:val="28"/>
            <w:lang w:val="en-US"/>
          </w:rPr>
          <w:t>sayansk</w:t>
        </w:r>
        <w:proofErr w:type="spellEnd"/>
        <w:r w:rsidRPr="00DB5F9C">
          <w:rPr>
            <w:rStyle w:val="a6"/>
            <w:color w:val="000000" w:themeColor="text1"/>
            <w:sz w:val="28"/>
            <w:szCs w:val="28"/>
          </w:rPr>
          <w:t>-</w:t>
        </w:r>
        <w:proofErr w:type="spellStart"/>
        <w:r w:rsidRPr="00DB5F9C">
          <w:rPr>
            <w:rStyle w:val="a6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Pr="00DB5F9C">
          <w:rPr>
            <w:rStyle w:val="a6"/>
            <w:color w:val="000000" w:themeColor="text1"/>
            <w:sz w:val="28"/>
            <w:szCs w:val="28"/>
          </w:rPr>
          <w:t>.</w:t>
        </w:r>
        <w:proofErr w:type="spellStart"/>
        <w:r w:rsidRPr="00DB5F9C">
          <w:rPr>
            <w:rStyle w:val="a6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B5F9C">
        <w:rPr>
          <w:color w:val="000000" w:themeColor="text1"/>
          <w:sz w:val="28"/>
          <w:szCs w:val="28"/>
        </w:rPr>
        <w:t xml:space="preserve">), в газете «Саянские зори» и разместить на официальном сайте Думы городского округа муниципального образования «город Саянск» в </w:t>
      </w:r>
      <w:r w:rsidRPr="0064772D">
        <w:rPr>
          <w:sz w:val="28"/>
          <w:szCs w:val="28"/>
        </w:rPr>
        <w:t>информационно-телекоммуникационной сети «Интернет».</w:t>
      </w:r>
      <w:proofErr w:type="gramEnd"/>
    </w:p>
    <w:p w:rsidR="0017485A" w:rsidRDefault="00311EF6" w:rsidP="00174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485A">
        <w:rPr>
          <w:sz w:val="28"/>
          <w:szCs w:val="28"/>
        </w:rPr>
        <w:t>Настоящее решение вступает в силу после дня его официального опубликования и распространяется на правоо</w:t>
      </w:r>
      <w:r w:rsidR="0017485A">
        <w:rPr>
          <w:sz w:val="28"/>
          <w:szCs w:val="28"/>
        </w:rPr>
        <w:t xml:space="preserve">тношения, возникшие с 01 апреля </w:t>
      </w:r>
      <w:r w:rsidR="0017485A">
        <w:rPr>
          <w:sz w:val="28"/>
          <w:szCs w:val="28"/>
        </w:rPr>
        <w:t>2020 года.</w:t>
      </w:r>
    </w:p>
    <w:p w:rsidR="00311EF6" w:rsidRDefault="00311EF6" w:rsidP="00311EF6">
      <w:pPr>
        <w:ind w:firstLine="708"/>
        <w:jc w:val="both"/>
        <w:rPr>
          <w:sz w:val="28"/>
          <w:szCs w:val="28"/>
        </w:rPr>
      </w:pPr>
    </w:p>
    <w:p w:rsidR="00311EF6" w:rsidRDefault="00311EF6" w:rsidP="00311EF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843"/>
      </w:tblGrid>
      <w:tr w:rsidR="00311EF6" w:rsidTr="00311EF6">
        <w:tc>
          <w:tcPr>
            <w:tcW w:w="4728" w:type="dxa"/>
          </w:tcPr>
          <w:p w:rsidR="00311EF6" w:rsidRPr="00CE7A07" w:rsidRDefault="00311EF6" w:rsidP="00FA6D92">
            <w:pPr>
              <w:rPr>
                <w:sz w:val="28"/>
              </w:rPr>
            </w:pPr>
            <w:r w:rsidRPr="00CE7A07">
              <w:rPr>
                <w:sz w:val="28"/>
              </w:rPr>
              <w:t>Председатель Думы городского округа</w:t>
            </w:r>
            <w:r>
              <w:rPr>
                <w:sz w:val="28"/>
              </w:rPr>
              <w:t xml:space="preserve"> </w:t>
            </w:r>
            <w:r w:rsidRPr="00CE7A07">
              <w:rPr>
                <w:sz w:val="28"/>
              </w:rPr>
              <w:t xml:space="preserve">муниципального образования </w:t>
            </w:r>
          </w:p>
          <w:p w:rsidR="00311EF6" w:rsidRPr="00CE7A07" w:rsidRDefault="00311EF6" w:rsidP="00FA6D92">
            <w:pPr>
              <w:rPr>
                <w:sz w:val="28"/>
              </w:rPr>
            </w:pPr>
            <w:r w:rsidRPr="00CE7A07">
              <w:rPr>
                <w:sz w:val="28"/>
              </w:rPr>
              <w:t>«город Саянск»</w:t>
            </w:r>
          </w:p>
          <w:p w:rsidR="00311EF6" w:rsidRDefault="00311EF6" w:rsidP="00FA6D92">
            <w:pPr>
              <w:rPr>
                <w:sz w:val="28"/>
              </w:rPr>
            </w:pPr>
          </w:p>
          <w:p w:rsidR="00311EF6" w:rsidRPr="00CE7A07" w:rsidRDefault="00311EF6" w:rsidP="00FA6D92">
            <w:pPr>
              <w:rPr>
                <w:sz w:val="28"/>
              </w:rPr>
            </w:pPr>
          </w:p>
          <w:p w:rsidR="00311EF6" w:rsidRDefault="00311EF6" w:rsidP="00FA6D92">
            <w:pPr>
              <w:pStyle w:val="a4"/>
              <w:ind w:firstLine="0"/>
            </w:pPr>
            <w:r>
              <w:t xml:space="preserve">_________________Ю.С. </w:t>
            </w:r>
            <w:proofErr w:type="spellStart"/>
            <w:r>
              <w:t>Перков</w:t>
            </w:r>
            <w:proofErr w:type="spellEnd"/>
          </w:p>
        </w:tc>
        <w:tc>
          <w:tcPr>
            <w:tcW w:w="4843" w:type="dxa"/>
          </w:tcPr>
          <w:p w:rsidR="00311EF6" w:rsidRDefault="00311EF6" w:rsidP="00FA6D92">
            <w:pPr>
              <w:pStyle w:val="a4"/>
              <w:ind w:firstLine="0"/>
            </w:pPr>
            <w:r>
              <w:t xml:space="preserve">              Мэр городского округа </w:t>
            </w:r>
          </w:p>
          <w:p w:rsidR="00311EF6" w:rsidRDefault="00311EF6" w:rsidP="00FA6D92">
            <w:pPr>
              <w:pStyle w:val="a4"/>
              <w:ind w:firstLine="0"/>
            </w:pPr>
            <w:r>
              <w:t xml:space="preserve">               муниципального образования </w:t>
            </w:r>
          </w:p>
          <w:p w:rsidR="00311EF6" w:rsidRDefault="00311EF6" w:rsidP="00FA6D92">
            <w:pPr>
              <w:pStyle w:val="a4"/>
              <w:ind w:firstLine="0"/>
            </w:pPr>
            <w:r>
              <w:t xml:space="preserve">              «город Саянск»</w:t>
            </w:r>
          </w:p>
          <w:p w:rsidR="00311EF6" w:rsidRDefault="00311EF6" w:rsidP="00FA6D92">
            <w:pPr>
              <w:pStyle w:val="a4"/>
              <w:ind w:firstLine="0"/>
            </w:pPr>
          </w:p>
          <w:p w:rsidR="00311EF6" w:rsidRDefault="00311EF6" w:rsidP="00FA6D92">
            <w:pPr>
              <w:pStyle w:val="a4"/>
              <w:ind w:firstLine="0"/>
            </w:pPr>
          </w:p>
          <w:p w:rsidR="00311EF6" w:rsidRDefault="00311EF6" w:rsidP="00FA6D92">
            <w:pPr>
              <w:pStyle w:val="a4"/>
              <w:ind w:firstLine="0"/>
            </w:pPr>
            <w:r>
              <w:t xml:space="preserve">         _____________</w:t>
            </w:r>
            <w:proofErr w:type="spellStart"/>
            <w:r>
              <w:t>О.В.Боровский</w:t>
            </w:r>
            <w:proofErr w:type="spellEnd"/>
          </w:p>
        </w:tc>
      </w:tr>
    </w:tbl>
    <w:p w:rsidR="00311EF6" w:rsidRDefault="00311EF6" w:rsidP="00311EF6">
      <w:pPr>
        <w:jc w:val="both"/>
      </w:pPr>
    </w:p>
    <w:p w:rsidR="00311EF6" w:rsidRDefault="00311EF6" w:rsidP="00311EF6">
      <w:pPr>
        <w:jc w:val="both"/>
      </w:pPr>
    </w:p>
    <w:p w:rsidR="00311EF6" w:rsidRDefault="00311EF6" w:rsidP="00311EF6">
      <w:pPr>
        <w:jc w:val="both"/>
      </w:pPr>
    </w:p>
    <w:p w:rsidR="00311EF6" w:rsidRDefault="00311EF6" w:rsidP="00311EF6">
      <w:pPr>
        <w:jc w:val="both"/>
      </w:pPr>
    </w:p>
    <w:p w:rsidR="00DB5F9C" w:rsidRDefault="00DB5F9C" w:rsidP="00311EF6">
      <w:pPr>
        <w:jc w:val="both"/>
      </w:pPr>
    </w:p>
    <w:p w:rsidR="00311EF6" w:rsidRDefault="00311EF6" w:rsidP="00311EF6">
      <w:pPr>
        <w:jc w:val="both"/>
      </w:pPr>
      <w:bookmarkStart w:id="0" w:name="_GoBack"/>
      <w:bookmarkEnd w:id="0"/>
    </w:p>
    <w:p w:rsidR="00311EF6" w:rsidRPr="000F15EC" w:rsidRDefault="00311EF6" w:rsidP="00311EF6">
      <w:pPr>
        <w:jc w:val="both"/>
      </w:pPr>
      <w:r w:rsidRPr="000F15EC">
        <w:t xml:space="preserve">Исп. </w:t>
      </w:r>
      <w:r>
        <w:t>Николаева Е.В.</w:t>
      </w:r>
    </w:p>
    <w:p w:rsidR="00311EF6" w:rsidRDefault="00311EF6" w:rsidP="00311EF6">
      <w:pPr>
        <w:jc w:val="both"/>
      </w:pPr>
      <w:r>
        <w:t>Тел. 5-68-25</w:t>
      </w:r>
    </w:p>
    <w:p w:rsidR="00311EF6" w:rsidRDefault="00311EF6" w:rsidP="00311EF6">
      <w:pPr>
        <w:jc w:val="both"/>
      </w:pPr>
    </w:p>
    <w:p w:rsidR="00311EF6" w:rsidRDefault="00311EF6" w:rsidP="00311EF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311EF6" w:rsidRDefault="00311EF6" w:rsidP="00311EF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по бюджету,</w:t>
      </w:r>
    </w:p>
    <w:p w:rsidR="00311EF6" w:rsidRDefault="00311EF6" w:rsidP="00311EF6">
      <w:pPr>
        <w:pStyle w:val="ConsNormal"/>
        <w:tabs>
          <w:tab w:val="left" w:pos="7110"/>
        </w:tabs>
        <w:ind w:left="-284"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финансово - экономическим вопросам</w:t>
      </w:r>
    </w:p>
    <w:p w:rsidR="00311EF6" w:rsidRDefault="00311EF6" w:rsidP="00311EF6">
      <w:pPr>
        <w:pStyle w:val="ConsNormal"/>
        <w:tabs>
          <w:tab w:val="left" w:pos="7110"/>
        </w:tabs>
        <w:ind w:left="-284"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налогам и сборам                                                                        А.Р. </w:t>
      </w:r>
      <w:proofErr w:type="gramStart"/>
      <w:r>
        <w:rPr>
          <w:rFonts w:ascii="Times New Roman" w:hAnsi="Times New Roman" w:cs="Times New Roman"/>
          <w:sz w:val="28"/>
        </w:rPr>
        <w:t>Романовский</w:t>
      </w:r>
      <w:proofErr w:type="gramEnd"/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мэра городского округа</w:t>
      </w:r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экономике и финанса</w:t>
      </w:r>
      <w:proofErr w:type="gramStart"/>
      <w:r>
        <w:rPr>
          <w:rFonts w:ascii="Times New Roman" w:hAnsi="Times New Roman" w:cs="Times New Roman"/>
          <w:sz w:val="28"/>
        </w:rPr>
        <w:t>м-</w:t>
      </w:r>
      <w:proofErr w:type="gramEnd"/>
      <w:r>
        <w:rPr>
          <w:rFonts w:ascii="Times New Roman" w:hAnsi="Times New Roman" w:cs="Times New Roman"/>
          <w:sz w:val="28"/>
        </w:rPr>
        <w:t xml:space="preserve"> начальник </w:t>
      </w:r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Управления по финансам  и налогам                                         И.В. </w:t>
      </w:r>
      <w:proofErr w:type="spellStart"/>
      <w:r>
        <w:rPr>
          <w:rFonts w:ascii="Times New Roman" w:hAnsi="Times New Roman" w:cs="Times New Roman"/>
          <w:sz w:val="28"/>
        </w:rPr>
        <w:t>Бухарова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правовой работы                                           М.В. Павлова</w:t>
      </w:r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0" w:firstLine="0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0" w:firstLine="0"/>
        <w:jc w:val="both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РАССЫЛКА:</w:t>
      </w:r>
    </w:p>
    <w:p w:rsidR="00311EF6" w:rsidRDefault="00311EF6" w:rsidP="00311EF6">
      <w:pPr>
        <w:pStyle w:val="ConsNormal"/>
        <w:ind w:left="-284" w:right="0" w:firstLine="0"/>
        <w:jc w:val="both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14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экз. - дело</w:t>
      </w:r>
    </w:p>
    <w:p w:rsidR="00311EF6" w:rsidRDefault="00311EF6" w:rsidP="00311EF6">
      <w:pPr>
        <w:pStyle w:val="ConsNormal"/>
        <w:ind w:left="-284" w:right="14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экз.- отдел правовой работы</w:t>
      </w:r>
    </w:p>
    <w:p w:rsidR="00311EF6" w:rsidRDefault="00311EF6" w:rsidP="00311EF6">
      <w:pPr>
        <w:pStyle w:val="ConsNormal"/>
        <w:ind w:left="-284" w:right="140" w:firstLine="0"/>
        <w:jc w:val="both"/>
        <w:rPr>
          <w:rFonts w:ascii="Times New Roman" w:hAnsi="Times New Roman" w:cs="Times New Roman"/>
          <w:sz w:val="28"/>
        </w:rPr>
      </w:pPr>
      <w:r w:rsidRPr="00817EF4">
        <w:rPr>
          <w:rFonts w:ascii="Times New Roman" w:hAnsi="Times New Roman" w:cs="Times New Roman"/>
          <w:sz w:val="28"/>
        </w:rPr>
        <w:t>1 экз. - отдел по труду и управлению охраной труда</w:t>
      </w:r>
    </w:p>
    <w:p w:rsidR="00311EF6" w:rsidRPr="00817EF4" w:rsidRDefault="00311EF6" w:rsidP="00311EF6">
      <w:pPr>
        <w:pStyle w:val="ConsNormal"/>
        <w:ind w:left="-284" w:right="140" w:firstLine="0"/>
        <w:jc w:val="both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14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экземпляра</w:t>
      </w:r>
    </w:p>
    <w:p w:rsidR="00311EF6" w:rsidRDefault="00311EF6" w:rsidP="00311EF6">
      <w:pPr>
        <w:pStyle w:val="ConsNormal"/>
        <w:ind w:left="-284" w:right="140" w:firstLine="0"/>
        <w:jc w:val="both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pStyle w:val="ConsNormal"/>
        <w:ind w:left="-284" w:right="140" w:firstLine="0"/>
        <w:jc w:val="both"/>
        <w:rPr>
          <w:rFonts w:ascii="Times New Roman" w:hAnsi="Times New Roman" w:cs="Times New Roman"/>
          <w:sz w:val="28"/>
        </w:rPr>
      </w:pPr>
    </w:p>
    <w:p w:rsidR="00311EF6" w:rsidRDefault="00311EF6" w:rsidP="00311EF6">
      <w:pPr>
        <w:ind w:left="-284" w:right="140"/>
        <w:rPr>
          <w:sz w:val="28"/>
        </w:rPr>
      </w:pPr>
      <w:r>
        <w:rPr>
          <w:sz w:val="28"/>
        </w:rPr>
        <w:t xml:space="preserve">Начальник отдела по труду </w:t>
      </w:r>
    </w:p>
    <w:p w:rsidR="00311EF6" w:rsidRDefault="00311EF6" w:rsidP="00311EF6">
      <w:pPr>
        <w:ind w:left="-284" w:right="140"/>
        <w:rPr>
          <w:sz w:val="28"/>
        </w:rPr>
      </w:pPr>
      <w:r>
        <w:rPr>
          <w:sz w:val="28"/>
        </w:rPr>
        <w:t xml:space="preserve">и управлению охраной труда </w:t>
      </w:r>
    </w:p>
    <w:p w:rsidR="00311EF6" w:rsidRPr="001568D8" w:rsidRDefault="00311EF6" w:rsidP="00311EF6">
      <w:pPr>
        <w:ind w:left="-284" w:right="140"/>
        <w:rPr>
          <w:sz w:val="28"/>
        </w:rPr>
      </w:pPr>
      <w:r>
        <w:rPr>
          <w:sz w:val="28"/>
        </w:rPr>
        <w:t>Управления по экономике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Е.В. Николаева  </w:t>
      </w:r>
    </w:p>
    <w:p w:rsidR="00311EF6" w:rsidRPr="00A62B66" w:rsidRDefault="00311EF6" w:rsidP="00311EF6">
      <w:pPr>
        <w:pStyle w:val="ConsNormal"/>
        <w:ind w:left="-284" w:right="140" w:firstLine="0"/>
        <w:jc w:val="both"/>
        <w:rPr>
          <w:rFonts w:ascii="Times New Roman" w:hAnsi="Times New Roman" w:cs="Times New Roman"/>
          <w:sz w:val="28"/>
          <w:u w:val="single"/>
        </w:rPr>
      </w:pPr>
    </w:p>
    <w:p w:rsidR="00311EF6" w:rsidRDefault="00311EF6" w:rsidP="00311EF6">
      <w:pPr>
        <w:pStyle w:val="ConsNormal"/>
        <w:ind w:left="-284" w:right="140" w:firstLine="0"/>
        <w:jc w:val="both"/>
        <w:rPr>
          <w:rFonts w:ascii="Times New Roman" w:hAnsi="Times New Roman" w:cs="Times New Roman"/>
          <w:sz w:val="28"/>
        </w:rPr>
      </w:pPr>
      <w:r w:rsidRPr="00A62B66">
        <w:rPr>
          <w:rFonts w:ascii="Times New Roman" w:hAnsi="Times New Roman" w:cs="Times New Roman"/>
          <w:sz w:val="28"/>
          <w:u w:val="single"/>
        </w:rPr>
        <w:t>Электронная копия нормативно-правового акта соответствует бумажному носителю</w:t>
      </w:r>
      <w:r>
        <w:rPr>
          <w:rFonts w:ascii="Times New Roman" w:hAnsi="Times New Roman" w:cs="Times New Roman"/>
          <w:sz w:val="28"/>
        </w:rPr>
        <w:t>.</w:t>
      </w:r>
    </w:p>
    <w:p w:rsidR="00311EF6" w:rsidRDefault="00311EF6" w:rsidP="00311EF6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9A1A66" w:rsidRPr="00311EF6" w:rsidRDefault="009A1A66" w:rsidP="00311EF6"/>
    <w:sectPr w:rsidR="009A1A66" w:rsidRPr="0031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56"/>
    <w:rsid w:val="0017485A"/>
    <w:rsid w:val="00311EF6"/>
    <w:rsid w:val="004C4715"/>
    <w:rsid w:val="00587156"/>
    <w:rsid w:val="009A1A66"/>
    <w:rsid w:val="00DB5F9C"/>
    <w:rsid w:val="00F4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156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1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5871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311EF6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11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311EF6"/>
    <w:rPr>
      <w:color w:val="0000FF"/>
      <w:u w:val="single"/>
    </w:rPr>
  </w:style>
  <w:style w:type="paragraph" w:customStyle="1" w:styleId="ConsNormal">
    <w:name w:val="ConsNormal"/>
    <w:rsid w:val="00311EF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156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1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5871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311EF6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11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311EF6"/>
    <w:rPr>
      <w:color w:val="0000FF"/>
      <w:u w:val="single"/>
    </w:rPr>
  </w:style>
  <w:style w:type="paragraph" w:customStyle="1" w:styleId="ConsNormal">
    <w:name w:val="ConsNormal"/>
    <w:rsid w:val="00311EF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DEB94810F699A5F6B76DE0017EFB084FF5E6B27E0467EA09DBD21E32A25CE631ABD06B357FBF805C58C27191914D213A0D6C52AF494039FDB1AJ4N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DEB94810F699A5F6B76DE0017EFB084FF5E6B20EA4379A19DBD21E32A25CE631ABD14B30FF7FB04DB84220C4F4594J4N6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DEB94810F699A5F6B68D3167BB5BC8CF1056E22E81421F49BEA7EB32C708E231CEA45F15BF1AC5481D12C114C5B9645B3D7C436JFN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07DEB94810F699A5F6B68D3167BB5BC8DFD076426E81421F49BEA7EB32C708E231CE845F75BF2F10E91D5654740469758ADD6DA36F495J1NDI" TargetMode="External"/><Relationship Id="rId10" Type="http://schemas.openxmlformats.org/officeDocument/2006/relationships/hyperlink" Target="http://sayansk-pra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683FDAC55EB7CC73117C639C38E0478A5731047F46C9E16A033D94A8C5ACB876BE8689F44A97C59D95B9B2F90717CAASBs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Викторовна</dc:creator>
  <cp:lastModifiedBy>Николаева Елена Викторовна</cp:lastModifiedBy>
  <cp:revision>2</cp:revision>
  <dcterms:created xsi:type="dcterms:W3CDTF">2020-04-02T00:28:00Z</dcterms:created>
  <dcterms:modified xsi:type="dcterms:W3CDTF">2020-04-02T07:40:00Z</dcterms:modified>
</cp:coreProperties>
</file>