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A32454" w:rsidP="00B90D5D">
            <w:pPr>
              <w:rPr>
                <w:sz w:val="24"/>
              </w:rPr>
            </w:pPr>
            <w:r>
              <w:rPr>
                <w:sz w:val="24"/>
              </w:rPr>
              <w:t>29.08.2019</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A32454" w:rsidP="00B90D5D">
            <w:pPr>
              <w:rPr>
                <w:sz w:val="24"/>
              </w:rPr>
            </w:pPr>
            <w:r>
              <w:rPr>
                <w:sz w:val="24"/>
              </w:rPr>
              <w:t>71-67-19-38</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proofErr w:type="gramStart"/>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w:t>
            </w:r>
            <w:proofErr w:type="gramEnd"/>
            <w:r w:rsidR="00A336FB">
              <w:rPr>
                <w:rFonts w:eastAsia="Calibri"/>
                <w:sz w:val="24"/>
                <w:szCs w:val="24"/>
              </w:rPr>
              <w:t xml:space="preserve">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proofErr w:type="gramStart"/>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 xml:space="preserve">руководствуясь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Федеральным законом от 06.10.2003 № 131-ФЗ «Об общих принципах организации местного самоуправления в Российской Федерации», 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w:t>
      </w:r>
      <w:proofErr w:type="gramEnd"/>
      <w:r w:rsidR="007168AF" w:rsidRPr="00E021A5">
        <w:rPr>
          <w:sz w:val="28"/>
          <w:szCs w:val="28"/>
        </w:rPr>
        <w:t xml:space="preserve">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A336FB" w:rsidRDefault="00A336FB" w:rsidP="00980E88">
      <w:pPr>
        <w:autoSpaceDE w:val="0"/>
        <w:autoSpaceDN w:val="0"/>
        <w:adjustRightInd w:val="0"/>
        <w:ind w:firstLine="567"/>
        <w:jc w:val="both"/>
        <w:rPr>
          <w:sz w:val="28"/>
          <w:szCs w:val="28"/>
        </w:rPr>
      </w:pPr>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 xml:space="preserve">18.09.2015 № 61-67-15-65 «Об утверждении </w:t>
      </w:r>
      <w:proofErr w:type="gramStart"/>
      <w:r w:rsidR="00FA7B49" w:rsidRPr="00E021A5">
        <w:rPr>
          <w:rFonts w:eastAsia="Calibri"/>
          <w:sz w:val="28"/>
          <w:szCs w:val="28"/>
        </w:rPr>
        <w:t>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bookmarkStart w:id="0" w:name="_GoBack"/>
      <w:bookmarkEnd w:id="0"/>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27.06.2019 № 71-67-19-28</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w:t>
      </w:r>
      <w:proofErr w:type="gramEnd"/>
      <w:r w:rsidR="007550BF" w:rsidRPr="00E021A5">
        <w:rPr>
          <w:sz w:val="28"/>
          <w:szCs w:val="28"/>
        </w:rPr>
        <w:t>,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Pr="00E021A5">
        <w:rPr>
          <w:sz w:val="28"/>
          <w:szCs w:val="28"/>
        </w:rPr>
        <w:t>следующие изменения:</w:t>
      </w:r>
    </w:p>
    <w:p w:rsidR="00B42B0F" w:rsidRPr="00E021A5" w:rsidRDefault="00B42B0F" w:rsidP="00B42B0F">
      <w:pPr>
        <w:autoSpaceDE w:val="0"/>
        <w:autoSpaceDN w:val="0"/>
        <w:adjustRightInd w:val="0"/>
        <w:ind w:firstLine="540"/>
        <w:jc w:val="both"/>
        <w:rPr>
          <w:color w:val="000000"/>
          <w:sz w:val="28"/>
          <w:szCs w:val="28"/>
        </w:rPr>
      </w:pPr>
      <w:r>
        <w:rPr>
          <w:sz w:val="28"/>
          <w:szCs w:val="28"/>
        </w:rPr>
        <w:t xml:space="preserve">1.1. </w:t>
      </w:r>
      <w:r w:rsidRPr="00E021A5">
        <w:rPr>
          <w:color w:val="000000"/>
          <w:sz w:val="28"/>
          <w:szCs w:val="28"/>
        </w:rPr>
        <w:t xml:space="preserve">Таблицу «Мероприятия по строительству и модернизации систем водоснабжения и водоотведения» </w:t>
      </w:r>
      <w:r>
        <w:rPr>
          <w:color w:val="000000"/>
          <w:sz w:val="28"/>
          <w:szCs w:val="28"/>
        </w:rPr>
        <w:t>приложения</w:t>
      </w:r>
      <w:r w:rsidRPr="00E021A5">
        <w:rPr>
          <w:color w:val="000000"/>
          <w:sz w:val="28"/>
          <w:szCs w:val="28"/>
        </w:rPr>
        <w:t xml:space="preserve"> </w:t>
      </w:r>
      <w:r w:rsidR="00484DE6">
        <w:rPr>
          <w:color w:val="000000"/>
          <w:sz w:val="28"/>
          <w:szCs w:val="28"/>
        </w:rPr>
        <w:t>1</w:t>
      </w:r>
      <w:r w:rsidRPr="00E021A5">
        <w:rPr>
          <w:color w:val="000000"/>
          <w:sz w:val="28"/>
          <w:szCs w:val="28"/>
        </w:rPr>
        <w:t xml:space="preserve"> к программе дополнить пункт</w:t>
      </w:r>
      <w:r>
        <w:rPr>
          <w:color w:val="000000"/>
          <w:sz w:val="28"/>
          <w:szCs w:val="28"/>
        </w:rPr>
        <w:t>ом</w:t>
      </w:r>
      <w:r w:rsidRPr="00E021A5">
        <w:rPr>
          <w:color w:val="000000"/>
          <w:sz w:val="28"/>
          <w:szCs w:val="28"/>
        </w:rPr>
        <w:t xml:space="preserve"> 29.</w:t>
      </w:r>
      <w:r>
        <w:rPr>
          <w:color w:val="000000"/>
          <w:sz w:val="28"/>
          <w:szCs w:val="28"/>
        </w:rPr>
        <w:t>7</w:t>
      </w:r>
      <w:r w:rsidRPr="00E021A5">
        <w:rPr>
          <w:color w:val="000000"/>
          <w:sz w:val="28"/>
          <w:szCs w:val="28"/>
        </w:rPr>
        <w:t xml:space="preserve"> следующего содержания:</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8"/>
        <w:gridCol w:w="2591"/>
        <w:gridCol w:w="1959"/>
        <w:gridCol w:w="1726"/>
        <w:gridCol w:w="1418"/>
        <w:gridCol w:w="1843"/>
      </w:tblGrid>
      <w:tr w:rsidR="00B42B0F" w:rsidRPr="00E021A5" w:rsidTr="00B42B0F">
        <w:trPr>
          <w:trHeight w:val="3747"/>
        </w:trPr>
        <w:tc>
          <w:tcPr>
            <w:tcW w:w="528" w:type="dxa"/>
          </w:tcPr>
          <w:p w:rsidR="00B42B0F" w:rsidRPr="00E021A5" w:rsidRDefault="00B42B0F" w:rsidP="00B42B0F">
            <w:pPr>
              <w:autoSpaceDE w:val="0"/>
              <w:autoSpaceDN w:val="0"/>
              <w:adjustRightInd w:val="0"/>
              <w:jc w:val="center"/>
              <w:rPr>
                <w:rFonts w:eastAsia="Calibri"/>
                <w:sz w:val="28"/>
                <w:szCs w:val="28"/>
              </w:rPr>
            </w:pPr>
            <w:r w:rsidRPr="00E021A5">
              <w:rPr>
                <w:rFonts w:eastAsia="Calibri"/>
                <w:sz w:val="28"/>
                <w:szCs w:val="28"/>
              </w:rPr>
              <w:lastRenderedPageBreak/>
              <w:t>29.</w:t>
            </w:r>
            <w:r>
              <w:rPr>
                <w:rFonts w:eastAsia="Calibri"/>
                <w:sz w:val="28"/>
                <w:szCs w:val="28"/>
              </w:rPr>
              <w:t>7</w:t>
            </w:r>
          </w:p>
        </w:tc>
        <w:tc>
          <w:tcPr>
            <w:tcW w:w="2591" w:type="dxa"/>
          </w:tcPr>
          <w:p w:rsidR="00B42B0F" w:rsidRPr="00B42B0F" w:rsidRDefault="00B42B0F" w:rsidP="002D7237">
            <w:pPr>
              <w:autoSpaceDE w:val="0"/>
              <w:autoSpaceDN w:val="0"/>
              <w:adjustRightInd w:val="0"/>
              <w:rPr>
                <w:bCs/>
                <w:sz w:val="28"/>
                <w:szCs w:val="28"/>
              </w:rPr>
            </w:pPr>
            <w:r w:rsidRPr="00B42B0F">
              <w:rPr>
                <w:rFonts w:hint="eastAsia"/>
                <w:bCs/>
                <w:sz w:val="28"/>
                <w:szCs w:val="28"/>
              </w:rPr>
              <w:t>Капитальный</w:t>
            </w:r>
            <w:r w:rsidRPr="00B42B0F">
              <w:rPr>
                <w:bCs/>
                <w:sz w:val="28"/>
                <w:szCs w:val="28"/>
              </w:rPr>
              <w:t xml:space="preserve"> </w:t>
            </w:r>
            <w:r w:rsidRPr="00B42B0F">
              <w:rPr>
                <w:rFonts w:hint="eastAsia"/>
                <w:bCs/>
                <w:sz w:val="28"/>
                <w:szCs w:val="28"/>
              </w:rPr>
              <w:t>ремонт</w:t>
            </w:r>
            <w:r w:rsidRPr="00B42B0F">
              <w:rPr>
                <w:bCs/>
                <w:sz w:val="28"/>
                <w:szCs w:val="28"/>
              </w:rPr>
              <w:t xml:space="preserve"> </w:t>
            </w:r>
            <w:r w:rsidRPr="00B42B0F">
              <w:rPr>
                <w:rFonts w:hint="eastAsia"/>
                <w:bCs/>
                <w:sz w:val="28"/>
                <w:szCs w:val="28"/>
              </w:rPr>
              <w:t>водовода</w:t>
            </w:r>
            <w:r w:rsidRPr="00B42B0F">
              <w:rPr>
                <w:bCs/>
                <w:sz w:val="28"/>
                <w:szCs w:val="28"/>
              </w:rPr>
              <w:t xml:space="preserve"> </w:t>
            </w:r>
            <w:r w:rsidRPr="00B42B0F">
              <w:rPr>
                <w:rFonts w:hint="eastAsia"/>
                <w:bCs/>
                <w:sz w:val="28"/>
                <w:szCs w:val="28"/>
              </w:rPr>
              <w:t>по</w:t>
            </w:r>
            <w:r w:rsidRPr="00B42B0F">
              <w:rPr>
                <w:bCs/>
                <w:sz w:val="28"/>
                <w:szCs w:val="28"/>
              </w:rPr>
              <w:t xml:space="preserve"> </w:t>
            </w:r>
            <w:r w:rsidRPr="00B42B0F">
              <w:rPr>
                <w:rFonts w:hint="eastAsia"/>
                <w:bCs/>
                <w:sz w:val="28"/>
                <w:szCs w:val="28"/>
              </w:rPr>
              <w:t>улице</w:t>
            </w:r>
            <w:r w:rsidRPr="00B42B0F">
              <w:rPr>
                <w:bCs/>
                <w:sz w:val="28"/>
                <w:szCs w:val="28"/>
              </w:rPr>
              <w:t xml:space="preserve"> </w:t>
            </w:r>
            <w:r w:rsidRPr="00B42B0F">
              <w:rPr>
                <w:rFonts w:hint="eastAsia"/>
                <w:bCs/>
                <w:sz w:val="28"/>
                <w:szCs w:val="28"/>
              </w:rPr>
              <w:t>Советск</w:t>
            </w:r>
            <w:r w:rsidR="002D7237">
              <w:rPr>
                <w:bCs/>
                <w:sz w:val="28"/>
                <w:szCs w:val="28"/>
              </w:rPr>
              <w:t>ой</w:t>
            </w:r>
            <w:r w:rsidRPr="00B42B0F">
              <w:rPr>
                <w:bCs/>
                <w:sz w:val="28"/>
                <w:szCs w:val="28"/>
              </w:rPr>
              <w:t xml:space="preserve"> в городе Саянске </w:t>
            </w:r>
          </w:p>
        </w:tc>
        <w:tc>
          <w:tcPr>
            <w:tcW w:w="1959" w:type="dxa"/>
          </w:tcPr>
          <w:p w:rsidR="00B42B0F" w:rsidRPr="00E021A5" w:rsidRDefault="00C733C3" w:rsidP="005B0DCB">
            <w:pPr>
              <w:autoSpaceDE w:val="0"/>
              <w:autoSpaceDN w:val="0"/>
              <w:adjustRightInd w:val="0"/>
              <w:rPr>
                <w:rFonts w:eastAsia="Calibri"/>
                <w:sz w:val="28"/>
                <w:szCs w:val="28"/>
              </w:rPr>
            </w:pPr>
            <w:r>
              <w:rPr>
                <w:bCs/>
                <w:sz w:val="28"/>
                <w:szCs w:val="28"/>
              </w:rPr>
              <w:t xml:space="preserve">Замена участка </w:t>
            </w:r>
            <w:r w:rsidRPr="00B42B0F">
              <w:rPr>
                <w:rFonts w:hint="eastAsia"/>
                <w:bCs/>
                <w:sz w:val="28"/>
                <w:szCs w:val="28"/>
              </w:rPr>
              <w:t>от</w:t>
            </w:r>
            <w:r>
              <w:rPr>
                <w:bCs/>
                <w:sz w:val="28"/>
                <w:szCs w:val="28"/>
              </w:rPr>
              <w:t xml:space="preserve"> </w:t>
            </w:r>
            <w:r w:rsidRPr="00B42B0F">
              <w:rPr>
                <w:rFonts w:hint="eastAsia"/>
                <w:bCs/>
                <w:sz w:val="28"/>
                <w:szCs w:val="28"/>
              </w:rPr>
              <w:t>ул</w:t>
            </w:r>
            <w:r w:rsidRPr="00B42B0F">
              <w:rPr>
                <w:bCs/>
                <w:sz w:val="28"/>
                <w:szCs w:val="28"/>
              </w:rPr>
              <w:t xml:space="preserve">. Ленина </w:t>
            </w:r>
            <w:r w:rsidRPr="00B42B0F">
              <w:rPr>
                <w:rFonts w:hint="eastAsia"/>
                <w:bCs/>
                <w:sz w:val="28"/>
                <w:szCs w:val="28"/>
              </w:rPr>
              <w:t>до</w:t>
            </w:r>
            <w:r>
              <w:rPr>
                <w:bCs/>
                <w:sz w:val="28"/>
                <w:szCs w:val="28"/>
              </w:rPr>
              <w:t xml:space="preserve"> </w:t>
            </w:r>
            <w:r w:rsidRPr="00B42B0F">
              <w:rPr>
                <w:rFonts w:hint="eastAsia"/>
                <w:bCs/>
                <w:sz w:val="28"/>
                <w:szCs w:val="28"/>
              </w:rPr>
              <w:t>ул</w:t>
            </w:r>
            <w:r w:rsidRPr="00B42B0F">
              <w:rPr>
                <w:bCs/>
                <w:sz w:val="28"/>
                <w:szCs w:val="28"/>
              </w:rPr>
              <w:t>. Советской Армии</w:t>
            </w:r>
            <w:r>
              <w:rPr>
                <w:bCs/>
                <w:sz w:val="28"/>
                <w:szCs w:val="28"/>
              </w:rPr>
              <w:t xml:space="preserve">, </w:t>
            </w:r>
            <w:r>
              <w:rPr>
                <w:bCs/>
                <w:sz w:val="28"/>
                <w:szCs w:val="28"/>
                <w:lang w:val="en-US"/>
              </w:rPr>
              <w:t>L</w:t>
            </w:r>
            <w:r w:rsidRPr="00CA0E3D">
              <w:rPr>
                <w:bCs/>
                <w:sz w:val="28"/>
                <w:szCs w:val="28"/>
              </w:rPr>
              <w:t>=609</w:t>
            </w:r>
            <w:r>
              <w:rPr>
                <w:bCs/>
                <w:sz w:val="28"/>
                <w:szCs w:val="28"/>
              </w:rPr>
              <w:t>,9м с применением труб из полиэтилена ПЭ100 SDR17</w:t>
            </w:r>
            <w:r w:rsidRPr="00CA0E3D">
              <w:rPr>
                <w:bCs/>
                <w:sz w:val="28"/>
                <w:szCs w:val="28"/>
              </w:rPr>
              <w:t xml:space="preserve"> 315х18,7 мм</w:t>
            </w:r>
          </w:p>
        </w:tc>
        <w:tc>
          <w:tcPr>
            <w:tcW w:w="1726" w:type="dxa"/>
          </w:tcPr>
          <w:p w:rsidR="00B42B0F" w:rsidRPr="00E021A5" w:rsidRDefault="00B42B0F" w:rsidP="005B0DCB">
            <w:pPr>
              <w:autoSpaceDE w:val="0"/>
              <w:autoSpaceDN w:val="0"/>
              <w:adjustRightInd w:val="0"/>
              <w:jc w:val="center"/>
              <w:rPr>
                <w:rFonts w:eastAsia="Calibri"/>
                <w:sz w:val="28"/>
                <w:szCs w:val="28"/>
              </w:rPr>
            </w:pPr>
            <w:r>
              <w:rPr>
                <w:rFonts w:eastAsia="Calibri"/>
                <w:sz w:val="28"/>
                <w:szCs w:val="28"/>
              </w:rPr>
              <w:t>7453,6</w:t>
            </w:r>
          </w:p>
        </w:tc>
        <w:tc>
          <w:tcPr>
            <w:tcW w:w="1418" w:type="dxa"/>
            <w:shd w:val="clear" w:color="auto" w:fill="auto"/>
          </w:tcPr>
          <w:p w:rsidR="00B42B0F" w:rsidRPr="00E021A5" w:rsidRDefault="00B42B0F" w:rsidP="005B0DCB">
            <w:pPr>
              <w:pBdr>
                <w:between w:val="single" w:sz="4" w:space="1" w:color="auto"/>
              </w:pBdr>
              <w:autoSpaceDE w:val="0"/>
              <w:autoSpaceDN w:val="0"/>
              <w:adjustRightInd w:val="0"/>
              <w:jc w:val="center"/>
              <w:rPr>
                <w:rFonts w:eastAsia="Calibri"/>
                <w:sz w:val="28"/>
                <w:szCs w:val="28"/>
              </w:rPr>
            </w:pPr>
            <w:r>
              <w:rPr>
                <w:rFonts w:eastAsia="Calibri"/>
                <w:sz w:val="28"/>
                <w:szCs w:val="28"/>
              </w:rPr>
              <w:t>2020</w:t>
            </w:r>
          </w:p>
        </w:tc>
        <w:tc>
          <w:tcPr>
            <w:tcW w:w="1843" w:type="dxa"/>
          </w:tcPr>
          <w:p w:rsidR="00B42B0F" w:rsidRPr="00E021A5" w:rsidRDefault="00B42B0F" w:rsidP="005B0DCB">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8" w:history="1">
              <w:r w:rsidRPr="00E021A5">
                <w:rPr>
                  <w:rFonts w:eastAsia="Calibri"/>
                  <w:sz w:val="28"/>
                  <w:szCs w:val="28"/>
                </w:rPr>
                <w:t>&lt;*&gt;</w:t>
              </w:r>
            </w:hyperlink>
            <w:r w:rsidRPr="00E021A5">
              <w:rPr>
                <w:rFonts w:eastAsia="Calibri"/>
                <w:sz w:val="28"/>
                <w:szCs w:val="28"/>
              </w:rPr>
              <w:t xml:space="preserve"> бюджет</w:t>
            </w:r>
          </w:p>
        </w:tc>
      </w:tr>
    </w:tbl>
    <w:p w:rsidR="003F6C66" w:rsidRPr="00E021A5" w:rsidRDefault="008E3590" w:rsidP="00C34513">
      <w:pPr>
        <w:autoSpaceDE w:val="0"/>
        <w:autoSpaceDN w:val="0"/>
        <w:adjustRightInd w:val="0"/>
        <w:ind w:firstLine="567"/>
        <w:jc w:val="both"/>
        <w:rPr>
          <w:color w:val="000000"/>
          <w:sz w:val="28"/>
          <w:szCs w:val="28"/>
        </w:rPr>
      </w:pPr>
      <w:r w:rsidRPr="00E021A5">
        <w:rPr>
          <w:sz w:val="28"/>
          <w:szCs w:val="28"/>
        </w:rPr>
        <w:t>1</w:t>
      </w:r>
      <w:r w:rsidR="001B58B7" w:rsidRPr="00E021A5">
        <w:rPr>
          <w:sz w:val="28"/>
          <w:szCs w:val="28"/>
        </w:rPr>
        <w:t>.</w:t>
      </w:r>
      <w:r w:rsidR="00B42B0F">
        <w:rPr>
          <w:sz w:val="28"/>
          <w:szCs w:val="28"/>
        </w:rPr>
        <w:t>2</w:t>
      </w:r>
      <w:r w:rsidR="00F62257" w:rsidRPr="00E021A5">
        <w:rPr>
          <w:color w:val="000000"/>
          <w:sz w:val="28"/>
          <w:szCs w:val="28"/>
        </w:rPr>
        <w:t xml:space="preserve">. </w:t>
      </w:r>
      <w:r w:rsidR="00C34513" w:rsidRPr="00E021A5">
        <w:rPr>
          <w:color w:val="000000"/>
          <w:sz w:val="28"/>
          <w:szCs w:val="28"/>
        </w:rPr>
        <w:t xml:space="preserve">Таблицу «Мероприятия по строительству систем </w:t>
      </w:r>
      <w:r w:rsidR="00C34513">
        <w:rPr>
          <w:color w:val="000000"/>
          <w:sz w:val="28"/>
          <w:szCs w:val="28"/>
        </w:rPr>
        <w:t>теплоснабжения</w:t>
      </w:r>
      <w:r w:rsidR="00C34513" w:rsidRPr="00E021A5">
        <w:rPr>
          <w:color w:val="000000"/>
          <w:sz w:val="28"/>
          <w:szCs w:val="28"/>
        </w:rPr>
        <w:t xml:space="preserve">» </w:t>
      </w:r>
      <w:r w:rsidR="00C34513">
        <w:rPr>
          <w:color w:val="000000"/>
          <w:sz w:val="28"/>
          <w:szCs w:val="28"/>
        </w:rPr>
        <w:t>приложения</w:t>
      </w:r>
      <w:r w:rsidR="00C34513" w:rsidRPr="00E021A5">
        <w:rPr>
          <w:color w:val="000000"/>
          <w:sz w:val="28"/>
          <w:szCs w:val="28"/>
        </w:rPr>
        <w:t xml:space="preserve"> </w:t>
      </w:r>
      <w:r w:rsidR="00C34513">
        <w:rPr>
          <w:color w:val="000000"/>
          <w:sz w:val="28"/>
          <w:szCs w:val="28"/>
        </w:rPr>
        <w:t>2</w:t>
      </w:r>
      <w:r w:rsidR="00C34513" w:rsidRPr="00E021A5">
        <w:rPr>
          <w:color w:val="000000"/>
          <w:sz w:val="28"/>
          <w:szCs w:val="28"/>
        </w:rPr>
        <w:t xml:space="preserve"> к программе дополнить пунктами </w:t>
      </w:r>
      <w:r w:rsidR="00C34513">
        <w:rPr>
          <w:color w:val="000000"/>
          <w:sz w:val="28"/>
          <w:szCs w:val="28"/>
        </w:rPr>
        <w:t>18</w:t>
      </w:r>
      <w:r w:rsidR="00C34513" w:rsidRPr="00E021A5">
        <w:rPr>
          <w:color w:val="000000"/>
          <w:sz w:val="28"/>
          <w:szCs w:val="28"/>
        </w:rPr>
        <w:t xml:space="preserve">, </w:t>
      </w:r>
      <w:r w:rsidR="00C34513">
        <w:rPr>
          <w:color w:val="000000"/>
          <w:sz w:val="28"/>
          <w:szCs w:val="28"/>
        </w:rPr>
        <w:t>19</w:t>
      </w:r>
      <w:r w:rsidR="00C34513" w:rsidRPr="00E021A5">
        <w:rPr>
          <w:color w:val="000000"/>
          <w:sz w:val="28"/>
          <w:szCs w:val="28"/>
        </w:rPr>
        <w:t xml:space="preserve">, </w:t>
      </w:r>
      <w:r w:rsidR="00C34513">
        <w:rPr>
          <w:color w:val="000000"/>
          <w:sz w:val="28"/>
          <w:szCs w:val="28"/>
        </w:rPr>
        <w:t>20</w:t>
      </w:r>
      <w:r w:rsidR="00C34513" w:rsidRPr="00E021A5">
        <w:rPr>
          <w:color w:val="000000"/>
          <w:sz w:val="28"/>
          <w:szCs w:val="28"/>
        </w:rPr>
        <w:t xml:space="preserve"> следующего содержания:</w:t>
      </w:r>
      <w:r w:rsidR="00980E88" w:rsidRPr="00E021A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tblPr>
      <w:tblGrid>
        <w:gridCol w:w="528"/>
        <w:gridCol w:w="2591"/>
        <w:gridCol w:w="2126"/>
        <w:gridCol w:w="1559"/>
        <w:gridCol w:w="1418"/>
        <w:gridCol w:w="1843"/>
      </w:tblGrid>
      <w:tr w:rsidR="003567C3" w:rsidRPr="00E021A5" w:rsidTr="00593860">
        <w:trPr>
          <w:trHeight w:val="3293"/>
        </w:trPr>
        <w:tc>
          <w:tcPr>
            <w:tcW w:w="528" w:type="dxa"/>
            <w:tcBorders>
              <w:top w:val="single" w:sz="4" w:space="0" w:color="auto"/>
              <w:left w:val="single" w:sz="4" w:space="0" w:color="auto"/>
              <w:right w:val="single" w:sz="4" w:space="0" w:color="auto"/>
            </w:tcBorders>
          </w:tcPr>
          <w:p w:rsidR="003567C3" w:rsidRPr="00E021A5" w:rsidRDefault="003567C3" w:rsidP="003F6C66">
            <w:pPr>
              <w:autoSpaceDE w:val="0"/>
              <w:autoSpaceDN w:val="0"/>
              <w:adjustRightInd w:val="0"/>
              <w:jc w:val="center"/>
              <w:rPr>
                <w:rFonts w:eastAsia="Calibri"/>
                <w:sz w:val="28"/>
                <w:szCs w:val="28"/>
              </w:rPr>
            </w:pPr>
            <w:r>
              <w:rPr>
                <w:rFonts w:eastAsia="Calibri"/>
                <w:sz w:val="28"/>
                <w:szCs w:val="28"/>
              </w:rPr>
              <w:t>18.</w:t>
            </w:r>
          </w:p>
        </w:tc>
        <w:tc>
          <w:tcPr>
            <w:tcW w:w="2591" w:type="dxa"/>
            <w:tcBorders>
              <w:top w:val="single" w:sz="4" w:space="0" w:color="auto"/>
              <w:left w:val="single" w:sz="4" w:space="0" w:color="auto"/>
              <w:right w:val="single" w:sz="4" w:space="0" w:color="auto"/>
            </w:tcBorders>
          </w:tcPr>
          <w:p w:rsidR="003567C3" w:rsidRPr="00A57F7A" w:rsidRDefault="00A57F7A" w:rsidP="00CA7F83">
            <w:pPr>
              <w:autoSpaceDE w:val="0"/>
              <w:autoSpaceDN w:val="0"/>
              <w:adjustRightInd w:val="0"/>
              <w:rPr>
                <w:bCs/>
                <w:sz w:val="28"/>
                <w:szCs w:val="28"/>
              </w:rPr>
            </w:pPr>
            <w:r w:rsidRPr="00A57F7A">
              <w:rPr>
                <w:color w:val="000000"/>
                <w:sz w:val="28"/>
                <w:szCs w:val="28"/>
                <w:shd w:val="clear" w:color="auto" w:fill="FFFFFF"/>
              </w:rPr>
              <w:t xml:space="preserve">Реконструкция насосного оборудования ПНС в </w:t>
            </w:r>
            <w:proofErr w:type="gramStart"/>
            <w:r w:rsidRPr="00A57F7A">
              <w:rPr>
                <w:color w:val="000000"/>
                <w:sz w:val="28"/>
                <w:szCs w:val="28"/>
                <w:shd w:val="clear" w:color="auto" w:fill="FFFFFF"/>
              </w:rPr>
              <w:t>г</w:t>
            </w:r>
            <w:proofErr w:type="gramEnd"/>
            <w:r w:rsidRPr="00A57F7A">
              <w:rPr>
                <w:color w:val="000000"/>
                <w:sz w:val="28"/>
                <w:szCs w:val="28"/>
                <w:shd w:val="clear" w:color="auto" w:fill="FFFFFF"/>
              </w:rPr>
              <w:t>. Саянске</w:t>
            </w:r>
          </w:p>
        </w:tc>
        <w:tc>
          <w:tcPr>
            <w:tcW w:w="2126" w:type="dxa"/>
            <w:tcBorders>
              <w:top w:val="single" w:sz="4" w:space="0" w:color="auto"/>
              <w:left w:val="single" w:sz="4" w:space="0" w:color="auto"/>
              <w:right w:val="single" w:sz="4" w:space="0" w:color="auto"/>
            </w:tcBorders>
          </w:tcPr>
          <w:p w:rsidR="003567C3" w:rsidRPr="00E021A5" w:rsidRDefault="003567C3" w:rsidP="00787700">
            <w:pPr>
              <w:autoSpaceDE w:val="0"/>
              <w:autoSpaceDN w:val="0"/>
              <w:adjustRightInd w:val="0"/>
              <w:rPr>
                <w:rFonts w:eastAsia="Calibri"/>
                <w:sz w:val="28"/>
                <w:szCs w:val="28"/>
              </w:rPr>
            </w:pPr>
            <w:r>
              <w:rPr>
                <w:rFonts w:eastAsia="Calibri"/>
                <w:sz w:val="28"/>
                <w:szCs w:val="28"/>
              </w:rPr>
              <w:t>Установка СН-6; установка частотного преобразователя; обвязка насоса; устройство системы электроснабжения</w:t>
            </w:r>
            <w:r w:rsidR="00593860">
              <w:rPr>
                <w:rFonts w:eastAsia="Calibri"/>
                <w:sz w:val="28"/>
                <w:szCs w:val="28"/>
              </w:rPr>
              <w:t>; устройство фундамента</w:t>
            </w:r>
          </w:p>
        </w:tc>
        <w:tc>
          <w:tcPr>
            <w:tcW w:w="1559" w:type="dxa"/>
            <w:tcBorders>
              <w:top w:val="single" w:sz="4" w:space="0" w:color="auto"/>
              <w:left w:val="single" w:sz="4" w:space="0" w:color="auto"/>
              <w:right w:val="single" w:sz="4" w:space="0" w:color="auto"/>
            </w:tcBorders>
          </w:tcPr>
          <w:p w:rsidR="003567C3" w:rsidRPr="00E021A5" w:rsidRDefault="003567C3" w:rsidP="0012055F">
            <w:pPr>
              <w:autoSpaceDE w:val="0"/>
              <w:autoSpaceDN w:val="0"/>
              <w:adjustRightInd w:val="0"/>
              <w:jc w:val="center"/>
              <w:rPr>
                <w:rFonts w:eastAsia="Calibri"/>
                <w:sz w:val="28"/>
                <w:szCs w:val="28"/>
              </w:rPr>
            </w:pPr>
            <w:r>
              <w:rPr>
                <w:rFonts w:eastAsia="Calibri"/>
                <w:sz w:val="28"/>
                <w:szCs w:val="28"/>
              </w:rPr>
              <w:t>10050,0</w:t>
            </w:r>
          </w:p>
        </w:tc>
        <w:tc>
          <w:tcPr>
            <w:tcW w:w="1418" w:type="dxa"/>
            <w:tcBorders>
              <w:top w:val="single" w:sz="4" w:space="0" w:color="auto"/>
              <w:left w:val="single" w:sz="4" w:space="0" w:color="auto"/>
              <w:right w:val="single" w:sz="4" w:space="0" w:color="auto"/>
            </w:tcBorders>
            <w:shd w:val="clear" w:color="auto" w:fill="auto"/>
          </w:tcPr>
          <w:p w:rsidR="003567C3" w:rsidRPr="00E021A5" w:rsidRDefault="003567C3" w:rsidP="0012055F">
            <w:pPr>
              <w:pBdr>
                <w:between w:val="single" w:sz="4" w:space="1" w:color="auto"/>
              </w:pBdr>
              <w:autoSpaceDE w:val="0"/>
              <w:autoSpaceDN w:val="0"/>
              <w:adjustRightInd w:val="0"/>
              <w:jc w:val="center"/>
              <w:rPr>
                <w:rFonts w:eastAsia="Calibri"/>
                <w:sz w:val="28"/>
                <w:szCs w:val="28"/>
              </w:rPr>
            </w:pPr>
            <w:r>
              <w:rPr>
                <w:rFonts w:eastAsia="Calibri"/>
                <w:sz w:val="28"/>
                <w:szCs w:val="28"/>
              </w:rPr>
              <w:t>2020</w:t>
            </w:r>
          </w:p>
        </w:tc>
        <w:tc>
          <w:tcPr>
            <w:tcW w:w="1843" w:type="dxa"/>
            <w:tcBorders>
              <w:top w:val="single" w:sz="4" w:space="0" w:color="auto"/>
              <w:left w:val="single" w:sz="4" w:space="0" w:color="auto"/>
              <w:right w:val="single" w:sz="4" w:space="0" w:color="auto"/>
            </w:tcBorders>
          </w:tcPr>
          <w:p w:rsidR="003567C3" w:rsidRPr="00E021A5" w:rsidRDefault="003567C3" w:rsidP="00825FF7">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9" w:history="1">
              <w:r w:rsidRPr="00E021A5">
                <w:rPr>
                  <w:rFonts w:eastAsia="Calibri"/>
                  <w:sz w:val="28"/>
                  <w:szCs w:val="28"/>
                </w:rPr>
                <w:t>&lt;*&gt;</w:t>
              </w:r>
            </w:hyperlink>
            <w:r w:rsidRPr="00E021A5">
              <w:rPr>
                <w:rFonts w:eastAsia="Calibri"/>
                <w:sz w:val="28"/>
                <w:szCs w:val="28"/>
              </w:rPr>
              <w:t xml:space="preserve"> бюджет</w:t>
            </w:r>
          </w:p>
        </w:tc>
      </w:tr>
      <w:tr w:rsidR="002470DE" w:rsidRPr="00E021A5" w:rsidTr="00593860">
        <w:tc>
          <w:tcPr>
            <w:tcW w:w="528" w:type="dxa"/>
            <w:tcBorders>
              <w:top w:val="single" w:sz="4" w:space="0" w:color="auto"/>
              <w:left w:val="single" w:sz="4" w:space="0" w:color="auto"/>
              <w:bottom w:val="single" w:sz="4" w:space="0" w:color="auto"/>
              <w:right w:val="single" w:sz="4" w:space="0" w:color="auto"/>
            </w:tcBorders>
          </w:tcPr>
          <w:p w:rsidR="002470DE" w:rsidRPr="00E021A5" w:rsidRDefault="003567C3" w:rsidP="003F6C66">
            <w:pPr>
              <w:autoSpaceDE w:val="0"/>
              <w:autoSpaceDN w:val="0"/>
              <w:adjustRightInd w:val="0"/>
              <w:jc w:val="center"/>
              <w:rPr>
                <w:rFonts w:eastAsia="Calibri"/>
                <w:sz w:val="28"/>
                <w:szCs w:val="28"/>
              </w:rPr>
            </w:pPr>
            <w:r>
              <w:rPr>
                <w:rFonts w:eastAsia="Calibri"/>
                <w:sz w:val="28"/>
                <w:szCs w:val="28"/>
              </w:rPr>
              <w:t>19.</w:t>
            </w:r>
          </w:p>
        </w:tc>
        <w:tc>
          <w:tcPr>
            <w:tcW w:w="2591" w:type="dxa"/>
            <w:tcBorders>
              <w:top w:val="single" w:sz="4" w:space="0" w:color="auto"/>
              <w:left w:val="single" w:sz="4" w:space="0" w:color="auto"/>
              <w:bottom w:val="single" w:sz="4" w:space="0" w:color="auto"/>
              <w:right w:val="single" w:sz="4" w:space="0" w:color="auto"/>
            </w:tcBorders>
          </w:tcPr>
          <w:p w:rsidR="002470DE" w:rsidRPr="00A57F7A" w:rsidRDefault="00A57F7A" w:rsidP="006F44E8">
            <w:pPr>
              <w:autoSpaceDE w:val="0"/>
              <w:autoSpaceDN w:val="0"/>
              <w:adjustRightInd w:val="0"/>
              <w:rPr>
                <w:bCs/>
                <w:sz w:val="28"/>
                <w:szCs w:val="28"/>
              </w:rPr>
            </w:pPr>
            <w:r w:rsidRPr="00A57F7A">
              <w:rPr>
                <w:color w:val="000000"/>
                <w:sz w:val="28"/>
                <w:szCs w:val="28"/>
                <w:shd w:val="clear" w:color="auto" w:fill="FFFFFF"/>
              </w:rPr>
              <w:t xml:space="preserve">Капитальный ремонт ПНС (частотные преобразователи, трансформатор) в </w:t>
            </w:r>
            <w:proofErr w:type="gramStart"/>
            <w:r w:rsidRPr="00A57F7A">
              <w:rPr>
                <w:color w:val="000000"/>
                <w:sz w:val="28"/>
                <w:szCs w:val="28"/>
                <w:shd w:val="clear" w:color="auto" w:fill="FFFFFF"/>
              </w:rPr>
              <w:t>г</w:t>
            </w:r>
            <w:proofErr w:type="gramEnd"/>
            <w:r w:rsidRPr="00A57F7A">
              <w:rPr>
                <w:color w:val="000000"/>
                <w:sz w:val="28"/>
                <w:szCs w:val="28"/>
                <w:shd w:val="clear" w:color="auto" w:fill="FFFFFF"/>
              </w:rPr>
              <w:t>. Саянске</w:t>
            </w:r>
          </w:p>
        </w:tc>
        <w:tc>
          <w:tcPr>
            <w:tcW w:w="2126" w:type="dxa"/>
            <w:tcBorders>
              <w:top w:val="single" w:sz="4" w:space="0" w:color="auto"/>
              <w:left w:val="single" w:sz="4" w:space="0" w:color="auto"/>
              <w:bottom w:val="single" w:sz="4" w:space="0" w:color="auto"/>
              <w:right w:val="single" w:sz="4" w:space="0" w:color="auto"/>
            </w:tcBorders>
          </w:tcPr>
          <w:p w:rsidR="002470DE" w:rsidRPr="00E021A5" w:rsidRDefault="003567C3" w:rsidP="00E021A5">
            <w:pPr>
              <w:autoSpaceDE w:val="0"/>
              <w:autoSpaceDN w:val="0"/>
              <w:adjustRightInd w:val="0"/>
              <w:rPr>
                <w:rFonts w:eastAsia="Calibri"/>
                <w:sz w:val="28"/>
                <w:szCs w:val="28"/>
              </w:rPr>
            </w:pPr>
            <w:r>
              <w:rPr>
                <w:rFonts w:eastAsia="Calibri"/>
                <w:sz w:val="28"/>
                <w:szCs w:val="28"/>
              </w:rPr>
              <w:t>Замена частотного преобразователя (2шт); замена трансформатора</w:t>
            </w:r>
          </w:p>
        </w:tc>
        <w:tc>
          <w:tcPr>
            <w:tcW w:w="1559" w:type="dxa"/>
            <w:tcBorders>
              <w:top w:val="single" w:sz="4" w:space="0" w:color="auto"/>
              <w:left w:val="single" w:sz="4" w:space="0" w:color="auto"/>
              <w:bottom w:val="single" w:sz="4" w:space="0" w:color="auto"/>
              <w:right w:val="single" w:sz="4" w:space="0" w:color="auto"/>
            </w:tcBorders>
          </w:tcPr>
          <w:p w:rsidR="002470DE" w:rsidRPr="00E021A5" w:rsidRDefault="003567C3" w:rsidP="006F44E8">
            <w:pPr>
              <w:autoSpaceDE w:val="0"/>
              <w:autoSpaceDN w:val="0"/>
              <w:adjustRightInd w:val="0"/>
              <w:jc w:val="center"/>
              <w:rPr>
                <w:rFonts w:eastAsia="Calibri"/>
                <w:sz w:val="28"/>
                <w:szCs w:val="28"/>
              </w:rPr>
            </w:pPr>
            <w:r>
              <w:rPr>
                <w:rFonts w:eastAsia="Calibri"/>
                <w:sz w:val="28"/>
                <w:szCs w:val="28"/>
              </w:rPr>
              <w:t>5399,0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470DE" w:rsidRPr="00E021A5" w:rsidRDefault="006F44E8" w:rsidP="0012055F">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2470DE" w:rsidRPr="00E021A5" w:rsidRDefault="006F44E8" w:rsidP="00825FF7">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0" w:history="1">
              <w:r w:rsidRPr="00E021A5">
                <w:rPr>
                  <w:rFonts w:eastAsia="Calibri"/>
                  <w:sz w:val="28"/>
                  <w:szCs w:val="28"/>
                </w:rPr>
                <w:t>&lt;*&gt;</w:t>
              </w:r>
            </w:hyperlink>
            <w:r w:rsidRPr="00E021A5">
              <w:rPr>
                <w:rFonts w:eastAsia="Calibri"/>
                <w:sz w:val="28"/>
                <w:szCs w:val="28"/>
              </w:rPr>
              <w:t xml:space="preserve"> бюджет</w:t>
            </w:r>
          </w:p>
        </w:tc>
      </w:tr>
      <w:tr w:rsidR="006F44E8" w:rsidRPr="00E021A5" w:rsidTr="00593860">
        <w:tc>
          <w:tcPr>
            <w:tcW w:w="528" w:type="dxa"/>
            <w:tcBorders>
              <w:top w:val="single" w:sz="4" w:space="0" w:color="auto"/>
              <w:left w:val="single" w:sz="4" w:space="0" w:color="auto"/>
              <w:bottom w:val="single" w:sz="4" w:space="0" w:color="auto"/>
              <w:right w:val="single" w:sz="4" w:space="0" w:color="auto"/>
            </w:tcBorders>
          </w:tcPr>
          <w:p w:rsidR="006F44E8" w:rsidRPr="00E021A5" w:rsidRDefault="003567C3" w:rsidP="003F6C66">
            <w:pPr>
              <w:autoSpaceDE w:val="0"/>
              <w:autoSpaceDN w:val="0"/>
              <w:adjustRightInd w:val="0"/>
              <w:jc w:val="center"/>
              <w:rPr>
                <w:rFonts w:eastAsia="Calibri"/>
                <w:sz w:val="28"/>
                <w:szCs w:val="28"/>
              </w:rPr>
            </w:pPr>
            <w:r>
              <w:rPr>
                <w:rFonts w:eastAsia="Calibri"/>
                <w:sz w:val="28"/>
                <w:szCs w:val="28"/>
              </w:rPr>
              <w:t>20.</w:t>
            </w:r>
          </w:p>
        </w:tc>
        <w:tc>
          <w:tcPr>
            <w:tcW w:w="2591" w:type="dxa"/>
            <w:tcBorders>
              <w:top w:val="single" w:sz="4" w:space="0" w:color="auto"/>
              <w:left w:val="single" w:sz="4" w:space="0" w:color="auto"/>
              <w:bottom w:val="single" w:sz="4" w:space="0" w:color="auto"/>
              <w:right w:val="single" w:sz="4" w:space="0" w:color="auto"/>
            </w:tcBorders>
          </w:tcPr>
          <w:p w:rsidR="006F44E8" w:rsidRPr="00A57F7A" w:rsidRDefault="00A57F7A" w:rsidP="006F44E8">
            <w:pPr>
              <w:autoSpaceDE w:val="0"/>
              <w:autoSpaceDN w:val="0"/>
              <w:adjustRightInd w:val="0"/>
              <w:rPr>
                <w:bCs/>
                <w:sz w:val="28"/>
                <w:szCs w:val="28"/>
              </w:rPr>
            </w:pPr>
            <w:r w:rsidRPr="00A57F7A">
              <w:rPr>
                <w:color w:val="000000"/>
                <w:sz w:val="28"/>
                <w:szCs w:val="28"/>
                <w:shd w:val="clear" w:color="auto" w:fill="FFFFFF"/>
              </w:rPr>
              <w:t xml:space="preserve">Капитальный ремонт насосного оборудования ТНС-6 в </w:t>
            </w:r>
            <w:proofErr w:type="gramStart"/>
            <w:r w:rsidRPr="00A57F7A">
              <w:rPr>
                <w:color w:val="000000"/>
                <w:sz w:val="28"/>
                <w:szCs w:val="28"/>
                <w:shd w:val="clear" w:color="auto" w:fill="FFFFFF"/>
              </w:rPr>
              <w:t>г</w:t>
            </w:r>
            <w:proofErr w:type="gramEnd"/>
            <w:r w:rsidRPr="00A57F7A">
              <w:rPr>
                <w:color w:val="000000"/>
                <w:sz w:val="28"/>
                <w:szCs w:val="28"/>
                <w:shd w:val="clear" w:color="auto" w:fill="FFFFFF"/>
              </w:rPr>
              <w:t>. Саянске</w:t>
            </w:r>
          </w:p>
        </w:tc>
        <w:tc>
          <w:tcPr>
            <w:tcW w:w="2126" w:type="dxa"/>
            <w:tcBorders>
              <w:top w:val="single" w:sz="4" w:space="0" w:color="auto"/>
              <w:left w:val="single" w:sz="4" w:space="0" w:color="auto"/>
              <w:bottom w:val="single" w:sz="4" w:space="0" w:color="auto"/>
              <w:right w:val="single" w:sz="4" w:space="0" w:color="auto"/>
            </w:tcBorders>
          </w:tcPr>
          <w:p w:rsidR="006F44E8" w:rsidRPr="00E021A5" w:rsidRDefault="00C7568E" w:rsidP="00E02049">
            <w:pPr>
              <w:autoSpaceDE w:val="0"/>
              <w:autoSpaceDN w:val="0"/>
              <w:adjustRightInd w:val="0"/>
              <w:rPr>
                <w:rFonts w:eastAsia="Calibri"/>
                <w:sz w:val="28"/>
                <w:szCs w:val="28"/>
              </w:rPr>
            </w:pPr>
            <w:r>
              <w:rPr>
                <w:rFonts w:eastAsia="Calibri"/>
                <w:sz w:val="28"/>
                <w:szCs w:val="28"/>
              </w:rPr>
              <w:t>Замена СН-11; установка частотного преобразователя; обвязка насоса; устройство системы электроснабжения</w:t>
            </w:r>
            <w:r w:rsidR="00593860">
              <w:rPr>
                <w:rFonts w:eastAsia="Calibri"/>
                <w:sz w:val="28"/>
                <w:szCs w:val="28"/>
              </w:rPr>
              <w:t>; устройство фундамента</w:t>
            </w:r>
          </w:p>
        </w:tc>
        <w:tc>
          <w:tcPr>
            <w:tcW w:w="1559" w:type="dxa"/>
            <w:tcBorders>
              <w:top w:val="single" w:sz="4" w:space="0" w:color="auto"/>
              <w:left w:val="single" w:sz="4" w:space="0" w:color="auto"/>
              <w:bottom w:val="single" w:sz="4" w:space="0" w:color="auto"/>
              <w:right w:val="single" w:sz="4" w:space="0" w:color="auto"/>
            </w:tcBorders>
          </w:tcPr>
          <w:p w:rsidR="006F44E8" w:rsidRPr="00E021A5" w:rsidRDefault="00C7568E" w:rsidP="006F44E8">
            <w:pPr>
              <w:autoSpaceDE w:val="0"/>
              <w:autoSpaceDN w:val="0"/>
              <w:adjustRightInd w:val="0"/>
              <w:jc w:val="center"/>
              <w:rPr>
                <w:rFonts w:eastAsia="Calibri"/>
                <w:sz w:val="28"/>
                <w:szCs w:val="28"/>
              </w:rPr>
            </w:pPr>
            <w:r>
              <w:rPr>
                <w:rFonts w:eastAsia="Calibri"/>
                <w:sz w:val="28"/>
                <w:szCs w:val="28"/>
              </w:rPr>
              <w:t>7755,0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F44E8" w:rsidRPr="00E021A5" w:rsidRDefault="006F44E8" w:rsidP="0012055F">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6F44E8" w:rsidRPr="00E021A5" w:rsidRDefault="006F44E8" w:rsidP="00825FF7">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1" w:history="1">
              <w:r w:rsidRPr="00E021A5">
                <w:rPr>
                  <w:rFonts w:eastAsia="Calibri"/>
                  <w:sz w:val="28"/>
                  <w:szCs w:val="28"/>
                </w:rPr>
                <w:t>&lt;*&gt;</w:t>
              </w:r>
            </w:hyperlink>
            <w:r w:rsidRPr="00E021A5">
              <w:rPr>
                <w:rFonts w:eastAsia="Calibri"/>
                <w:sz w:val="28"/>
                <w:szCs w:val="28"/>
              </w:rPr>
              <w:t xml:space="preserve">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lastRenderedPageBreak/>
        <w:t>2</w:t>
      </w:r>
      <w:r w:rsidR="005737A7" w:rsidRPr="00DA7CD2">
        <w:rPr>
          <w:sz w:val="28"/>
          <w:szCs w:val="28"/>
        </w:rPr>
        <w:t xml:space="preserve">. </w:t>
      </w:r>
      <w:proofErr w:type="gramStart"/>
      <w:r w:rsidR="00DA7CD2" w:rsidRPr="00DA7CD2">
        <w:rPr>
          <w:rFonts w:eastAsia="Calibri"/>
          <w:sz w:val="28"/>
          <w:szCs w:val="28"/>
        </w:rPr>
        <w:t xml:space="preserve">Опубликовать настоящее решение на «Официальном </w:t>
      </w:r>
      <w:proofErr w:type="spellStart"/>
      <w:r w:rsidR="00DA7CD2" w:rsidRPr="00DA7CD2">
        <w:rPr>
          <w:rFonts w:eastAsia="Calibri"/>
          <w:sz w:val="28"/>
          <w:szCs w:val="28"/>
        </w:rPr>
        <w:t>интернет-портале</w:t>
      </w:r>
      <w:proofErr w:type="spellEnd"/>
      <w:r w:rsidR="00DA7CD2" w:rsidRPr="00DA7CD2">
        <w:rPr>
          <w:rFonts w:eastAsia="Calibri"/>
          <w:sz w:val="28"/>
          <w:szCs w:val="28"/>
        </w:rPr>
        <w:t xml:space="preserve"> правовой информации городского округа муниципального образования «город Саянск» (</w:t>
      </w:r>
      <w:hyperlink r:id="rId12"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(без приложений)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3" w:history="1">
        <w:r w:rsidR="00DA7CD2" w:rsidRPr="00DA7CD2">
          <w:rPr>
            <w:rFonts w:eastAsia="Calibri"/>
            <w:sz w:val="28"/>
            <w:szCs w:val="28"/>
            <w:u w:val="single"/>
          </w:rPr>
          <w:t>http://www.dumasayаnsk.ru.</w:t>
        </w:r>
      </w:hyperlink>
      <w:proofErr w:type="gramEnd"/>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Pr="00E021A5" w:rsidRDefault="006703C8" w:rsidP="0013213A">
      <w:pPr>
        <w:ind w:right="-29"/>
        <w:jc w:val="both"/>
        <w:rPr>
          <w:sz w:val="28"/>
          <w:szCs w:val="28"/>
        </w:rPr>
      </w:pPr>
    </w:p>
    <w:p w:rsidR="00073D30" w:rsidRDefault="005737A7" w:rsidP="005737A7">
      <w:pPr>
        <w:tabs>
          <w:tab w:val="left" w:pos="5760"/>
        </w:tabs>
        <w:rPr>
          <w:color w:val="000000"/>
          <w:sz w:val="28"/>
          <w:szCs w:val="28"/>
        </w:rPr>
      </w:pPr>
      <w:r w:rsidRPr="00E021A5">
        <w:rPr>
          <w:color w:val="000000"/>
          <w:sz w:val="28"/>
          <w:szCs w:val="28"/>
        </w:rPr>
        <w:t xml:space="preserve">Председатель Думы городского </w:t>
      </w:r>
      <w:proofErr w:type="gramStart"/>
      <w:r w:rsidRPr="00E021A5">
        <w:rPr>
          <w:color w:val="000000"/>
          <w:sz w:val="28"/>
          <w:szCs w:val="28"/>
        </w:rPr>
        <w:t>округа</w:t>
      </w:r>
      <w:proofErr w:type="gramEnd"/>
      <w:r w:rsidRPr="00E021A5">
        <w:rPr>
          <w:color w:val="000000"/>
          <w:sz w:val="28"/>
          <w:szCs w:val="28"/>
        </w:rPr>
        <w:t xml:space="preserve">                </w:t>
      </w:r>
      <w:r w:rsidR="00073D30">
        <w:rPr>
          <w:color w:val="000000"/>
          <w:sz w:val="28"/>
          <w:szCs w:val="28"/>
        </w:rPr>
        <w:t>Исполняющий обязанности м</w:t>
      </w:r>
      <w:r w:rsidRPr="00E021A5">
        <w:rPr>
          <w:color w:val="000000"/>
          <w:sz w:val="28"/>
          <w:szCs w:val="28"/>
        </w:rPr>
        <w:t>эр</w:t>
      </w:r>
      <w:r w:rsidR="00073D30">
        <w:rPr>
          <w:color w:val="000000"/>
          <w:sz w:val="28"/>
          <w:szCs w:val="28"/>
        </w:rPr>
        <w:t>а</w:t>
      </w:r>
      <w:r w:rsidRPr="00E021A5">
        <w:rPr>
          <w:color w:val="000000"/>
          <w:sz w:val="28"/>
          <w:szCs w:val="28"/>
        </w:rPr>
        <w:t xml:space="preserve"> </w:t>
      </w:r>
    </w:p>
    <w:p w:rsidR="005737A7" w:rsidRPr="00E021A5" w:rsidRDefault="00073D30" w:rsidP="005737A7">
      <w:pPr>
        <w:tabs>
          <w:tab w:val="left" w:pos="5760"/>
        </w:tabs>
        <w:rPr>
          <w:color w:val="000000"/>
          <w:sz w:val="28"/>
          <w:szCs w:val="28"/>
        </w:rPr>
      </w:pPr>
      <w:r w:rsidRPr="00E021A5">
        <w:rPr>
          <w:color w:val="000000"/>
          <w:sz w:val="28"/>
          <w:szCs w:val="28"/>
        </w:rPr>
        <w:t>муниципального образования</w:t>
      </w:r>
      <w:r>
        <w:rPr>
          <w:color w:val="000000"/>
          <w:sz w:val="28"/>
          <w:szCs w:val="28"/>
        </w:rPr>
        <w:t xml:space="preserve">                                </w:t>
      </w:r>
      <w:r w:rsidR="005737A7" w:rsidRPr="00E021A5">
        <w:rPr>
          <w:color w:val="000000"/>
          <w:sz w:val="28"/>
          <w:szCs w:val="28"/>
        </w:rPr>
        <w:t>городского округа</w:t>
      </w:r>
    </w:p>
    <w:p w:rsidR="005737A7" w:rsidRPr="00E021A5" w:rsidRDefault="00073D30" w:rsidP="005737A7">
      <w:pPr>
        <w:rPr>
          <w:color w:val="000000"/>
          <w:sz w:val="28"/>
          <w:szCs w:val="28"/>
        </w:rPr>
      </w:pPr>
      <w:r w:rsidRPr="00E021A5">
        <w:rPr>
          <w:color w:val="000000"/>
          <w:sz w:val="28"/>
          <w:szCs w:val="28"/>
        </w:rPr>
        <w:t>«город Саянск»</w:t>
      </w:r>
      <w:r w:rsidR="005737A7" w:rsidRPr="00E021A5">
        <w:rPr>
          <w:color w:val="000000"/>
          <w:sz w:val="28"/>
          <w:szCs w:val="28"/>
        </w:rPr>
        <w:t xml:space="preserve">                               </w:t>
      </w:r>
      <w:r>
        <w:rPr>
          <w:color w:val="000000"/>
          <w:sz w:val="28"/>
          <w:szCs w:val="28"/>
        </w:rPr>
        <w:t xml:space="preserve">                        </w:t>
      </w:r>
      <w:r w:rsidR="00F27D93">
        <w:rPr>
          <w:color w:val="000000"/>
          <w:sz w:val="28"/>
          <w:szCs w:val="28"/>
        </w:rPr>
        <w:t xml:space="preserve"> </w:t>
      </w:r>
      <w:r w:rsidR="005737A7" w:rsidRPr="00E021A5">
        <w:rPr>
          <w:color w:val="000000"/>
          <w:sz w:val="28"/>
          <w:szCs w:val="28"/>
        </w:rPr>
        <w:t xml:space="preserve">муниципального образования </w:t>
      </w:r>
    </w:p>
    <w:p w:rsidR="005737A7" w:rsidRPr="00E021A5" w:rsidRDefault="005737A7" w:rsidP="005737A7">
      <w:pPr>
        <w:rPr>
          <w:color w:val="000000"/>
          <w:sz w:val="28"/>
          <w:szCs w:val="28"/>
        </w:rPr>
      </w:pPr>
      <w:r w:rsidRPr="00E021A5">
        <w:rPr>
          <w:color w:val="000000"/>
          <w:sz w:val="28"/>
          <w:szCs w:val="28"/>
        </w:rPr>
        <w:t xml:space="preserve">                                                       </w:t>
      </w:r>
      <w:r w:rsidR="00073D30">
        <w:rPr>
          <w:color w:val="000000"/>
          <w:sz w:val="28"/>
          <w:szCs w:val="28"/>
        </w:rPr>
        <w:t xml:space="preserve">                          </w:t>
      </w:r>
      <w:r w:rsidRPr="00E021A5">
        <w:rPr>
          <w:color w:val="000000"/>
          <w:sz w:val="28"/>
          <w:szCs w:val="28"/>
        </w:rPr>
        <w:t xml:space="preserve"> </w:t>
      </w:r>
      <w:r w:rsidR="00F27D93">
        <w:rPr>
          <w:color w:val="000000"/>
          <w:sz w:val="28"/>
          <w:szCs w:val="28"/>
        </w:rPr>
        <w:t xml:space="preserve"> </w:t>
      </w:r>
      <w:r w:rsidRPr="00E021A5">
        <w:rPr>
          <w:color w:val="000000"/>
          <w:sz w:val="28"/>
          <w:szCs w:val="28"/>
        </w:rPr>
        <w:t>«город Саянск»</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w:t>
      </w:r>
      <w:r w:rsidR="00073D30">
        <w:rPr>
          <w:color w:val="000000"/>
          <w:sz w:val="28"/>
          <w:szCs w:val="28"/>
        </w:rPr>
        <w:t>А</w:t>
      </w:r>
      <w:r w:rsidRPr="00E021A5">
        <w:rPr>
          <w:color w:val="000000"/>
          <w:sz w:val="28"/>
          <w:szCs w:val="28"/>
        </w:rPr>
        <w:t>.</w:t>
      </w:r>
      <w:r w:rsidR="00073D30">
        <w:rPr>
          <w:color w:val="000000"/>
          <w:sz w:val="28"/>
          <w:szCs w:val="28"/>
        </w:rPr>
        <w:t>В</w:t>
      </w:r>
      <w:r w:rsidRPr="00E021A5">
        <w:rPr>
          <w:color w:val="000000"/>
          <w:sz w:val="28"/>
          <w:szCs w:val="28"/>
        </w:rPr>
        <w:t>.</w:t>
      </w:r>
      <w:r w:rsidR="00132D4E" w:rsidRPr="00E021A5">
        <w:rPr>
          <w:color w:val="000000"/>
          <w:sz w:val="28"/>
          <w:szCs w:val="28"/>
        </w:rPr>
        <w:t xml:space="preserve"> </w:t>
      </w:r>
      <w:r w:rsidR="00073D30">
        <w:rPr>
          <w:color w:val="000000"/>
          <w:sz w:val="28"/>
          <w:szCs w:val="28"/>
        </w:rPr>
        <w:t>Ермаков</w:t>
      </w:r>
    </w:p>
    <w:p w:rsidR="003B2C93" w:rsidRDefault="003B2C93" w:rsidP="00C11FF4">
      <w:pPr>
        <w:rPr>
          <w:szCs w:val="24"/>
        </w:rPr>
      </w:pPr>
    </w:p>
    <w:p w:rsidR="00207EDD" w:rsidRDefault="00207EDD"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484DE6" w:rsidRDefault="00484DE6" w:rsidP="00C11FF4">
      <w:pPr>
        <w:rPr>
          <w:szCs w:val="24"/>
        </w:rPr>
      </w:pPr>
    </w:p>
    <w:p w:rsidR="00F27D93" w:rsidRDefault="00F27D93" w:rsidP="00C11FF4">
      <w:pPr>
        <w:rPr>
          <w:szCs w:val="24"/>
        </w:rPr>
      </w:pPr>
    </w:p>
    <w:p w:rsidR="00484DE6" w:rsidRDefault="009D657A" w:rsidP="00C11FF4">
      <w:pPr>
        <w:rPr>
          <w:szCs w:val="24"/>
        </w:rPr>
      </w:pPr>
      <w:r w:rsidRPr="00DB4BE1">
        <w:rPr>
          <w:szCs w:val="24"/>
        </w:rPr>
        <w:t>Исп.</w:t>
      </w:r>
      <w:r w:rsidR="00635CD6">
        <w:rPr>
          <w:szCs w:val="24"/>
        </w:rPr>
        <w:t xml:space="preserve"> </w:t>
      </w:r>
      <w:proofErr w:type="spellStart"/>
      <w:r w:rsidR="00635CD6">
        <w:rPr>
          <w:szCs w:val="24"/>
        </w:rPr>
        <w:t>Малинова</w:t>
      </w:r>
      <w:proofErr w:type="spellEnd"/>
      <w:r w:rsidR="00635CD6">
        <w:rPr>
          <w:szCs w:val="24"/>
        </w:rPr>
        <w:t xml:space="preserve"> М.А</w:t>
      </w:r>
      <w:r w:rsidRPr="00DB4BE1">
        <w:rPr>
          <w:szCs w:val="24"/>
        </w:rPr>
        <w:t>.</w:t>
      </w:r>
      <w:r w:rsidR="00DB4BE1" w:rsidRPr="00DB4BE1">
        <w:rPr>
          <w:szCs w:val="24"/>
        </w:rPr>
        <w:t xml:space="preserve"> </w:t>
      </w:r>
    </w:p>
    <w:p w:rsidR="00583ED8" w:rsidRPr="00DB4BE1" w:rsidRDefault="00C33624" w:rsidP="00C11FF4">
      <w:pPr>
        <w:rPr>
          <w:szCs w:val="24"/>
        </w:rPr>
      </w:pPr>
      <w:r w:rsidRPr="00DB4BE1">
        <w:rPr>
          <w:szCs w:val="24"/>
        </w:rPr>
        <w:t xml:space="preserve">тел. </w:t>
      </w:r>
      <w:r w:rsidR="003701B9" w:rsidRPr="00DB4BE1">
        <w:rPr>
          <w:szCs w:val="24"/>
        </w:rPr>
        <w:t xml:space="preserve">8 (39553) </w:t>
      </w:r>
      <w:r w:rsidR="00583ED8" w:rsidRPr="00DB4BE1">
        <w:rPr>
          <w:szCs w:val="24"/>
        </w:rPr>
        <w:t>52421</w:t>
      </w:r>
    </w:p>
    <w:sectPr w:rsidR="00583ED8" w:rsidRPr="00DB4BE1" w:rsidSect="00B42B0F">
      <w:pgSz w:w="11904" w:h="16834"/>
      <w:pgMar w:top="1134" w:right="567"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993" w:rsidRDefault="00D20993" w:rsidP="007D5FBB">
      <w:r>
        <w:separator/>
      </w:r>
    </w:p>
  </w:endnote>
  <w:endnote w:type="continuationSeparator" w:id="0">
    <w:p w:rsidR="00D20993" w:rsidRDefault="00D20993"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993" w:rsidRDefault="00D20993" w:rsidP="007D5FBB">
      <w:r>
        <w:separator/>
      </w:r>
    </w:p>
  </w:footnote>
  <w:footnote w:type="continuationSeparator" w:id="0">
    <w:p w:rsidR="00D20993" w:rsidRDefault="00D20993"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3213A"/>
    <w:rsid w:val="00024CA8"/>
    <w:rsid w:val="00034AE3"/>
    <w:rsid w:val="000532D2"/>
    <w:rsid w:val="00062A0B"/>
    <w:rsid w:val="00062B56"/>
    <w:rsid w:val="00071E0E"/>
    <w:rsid w:val="00073D30"/>
    <w:rsid w:val="0007498E"/>
    <w:rsid w:val="000825B1"/>
    <w:rsid w:val="0008533F"/>
    <w:rsid w:val="00086053"/>
    <w:rsid w:val="00086385"/>
    <w:rsid w:val="000865F1"/>
    <w:rsid w:val="000908A5"/>
    <w:rsid w:val="00090B9B"/>
    <w:rsid w:val="00092BEF"/>
    <w:rsid w:val="000A10B3"/>
    <w:rsid w:val="000A2614"/>
    <w:rsid w:val="000B5518"/>
    <w:rsid w:val="000C05AF"/>
    <w:rsid w:val="000C6B78"/>
    <w:rsid w:val="000D1B22"/>
    <w:rsid w:val="000D5B54"/>
    <w:rsid w:val="000D5F9D"/>
    <w:rsid w:val="000E11B4"/>
    <w:rsid w:val="000E447C"/>
    <w:rsid w:val="000F2CB5"/>
    <w:rsid w:val="000F7AA9"/>
    <w:rsid w:val="000F7DB9"/>
    <w:rsid w:val="0010002C"/>
    <w:rsid w:val="00100C04"/>
    <w:rsid w:val="00110BD0"/>
    <w:rsid w:val="00113FA2"/>
    <w:rsid w:val="00115532"/>
    <w:rsid w:val="00117451"/>
    <w:rsid w:val="0012055F"/>
    <w:rsid w:val="0013213A"/>
    <w:rsid w:val="00132D4E"/>
    <w:rsid w:val="00132DEC"/>
    <w:rsid w:val="00133EF7"/>
    <w:rsid w:val="00134DC8"/>
    <w:rsid w:val="00140239"/>
    <w:rsid w:val="00141DB8"/>
    <w:rsid w:val="0014460E"/>
    <w:rsid w:val="001612E4"/>
    <w:rsid w:val="00170317"/>
    <w:rsid w:val="001820D8"/>
    <w:rsid w:val="00190788"/>
    <w:rsid w:val="001932C5"/>
    <w:rsid w:val="00195BDC"/>
    <w:rsid w:val="001A6338"/>
    <w:rsid w:val="001B1049"/>
    <w:rsid w:val="001B58B7"/>
    <w:rsid w:val="001C21B7"/>
    <w:rsid w:val="001D326B"/>
    <w:rsid w:val="001D5522"/>
    <w:rsid w:val="001E054F"/>
    <w:rsid w:val="001E14A6"/>
    <w:rsid w:val="001E5673"/>
    <w:rsid w:val="001E6583"/>
    <w:rsid w:val="001F3C88"/>
    <w:rsid w:val="001F73D7"/>
    <w:rsid w:val="00207EDD"/>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2AEE"/>
    <w:rsid w:val="002915AB"/>
    <w:rsid w:val="00292348"/>
    <w:rsid w:val="0029716E"/>
    <w:rsid w:val="00297D00"/>
    <w:rsid w:val="002A5B1F"/>
    <w:rsid w:val="002B1035"/>
    <w:rsid w:val="002B3276"/>
    <w:rsid w:val="002B53AB"/>
    <w:rsid w:val="002B674B"/>
    <w:rsid w:val="002C4AF7"/>
    <w:rsid w:val="002D6394"/>
    <w:rsid w:val="002D7237"/>
    <w:rsid w:val="002E2D47"/>
    <w:rsid w:val="002E4731"/>
    <w:rsid w:val="002F29C4"/>
    <w:rsid w:val="002F5763"/>
    <w:rsid w:val="002F5895"/>
    <w:rsid w:val="00300AA2"/>
    <w:rsid w:val="003064BD"/>
    <w:rsid w:val="00306C30"/>
    <w:rsid w:val="003123E6"/>
    <w:rsid w:val="003147DD"/>
    <w:rsid w:val="00315E0A"/>
    <w:rsid w:val="00321C52"/>
    <w:rsid w:val="0032328D"/>
    <w:rsid w:val="0032441D"/>
    <w:rsid w:val="003245D1"/>
    <w:rsid w:val="00336102"/>
    <w:rsid w:val="00340C55"/>
    <w:rsid w:val="00342318"/>
    <w:rsid w:val="00355642"/>
    <w:rsid w:val="003567C3"/>
    <w:rsid w:val="00357190"/>
    <w:rsid w:val="0036036B"/>
    <w:rsid w:val="003612DF"/>
    <w:rsid w:val="0036271A"/>
    <w:rsid w:val="003701B9"/>
    <w:rsid w:val="00374BBB"/>
    <w:rsid w:val="00377DE1"/>
    <w:rsid w:val="003807C2"/>
    <w:rsid w:val="00381103"/>
    <w:rsid w:val="00390ECB"/>
    <w:rsid w:val="00392777"/>
    <w:rsid w:val="00394B84"/>
    <w:rsid w:val="00395B29"/>
    <w:rsid w:val="003977E6"/>
    <w:rsid w:val="003B2C93"/>
    <w:rsid w:val="003C04C4"/>
    <w:rsid w:val="003D29E1"/>
    <w:rsid w:val="003D7C4E"/>
    <w:rsid w:val="003E4415"/>
    <w:rsid w:val="003E6567"/>
    <w:rsid w:val="003E6ABC"/>
    <w:rsid w:val="003F0507"/>
    <w:rsid w:val="003F68E5"/>
    <w:rsid w:val="003F6C66"/>
    <w:rsid w:val="003F75CE"/>
    <w:rsid w:val="004038BF"/>
    <w:rsid w:val="004042E8"/>
    <w:rsid w:val="0041151D"/>
    <w:rsid w:val="00412F62"/>
    <w:rsid w:val="00413925"/>
    <w:rsid w:val="004155C6"/>
    <w:rsid w:val="00425595"/>
    <w:rsid w:val="00425CCD"/>
    <w:rsid w:val="00427E07"/>
    <w:rsid w:val="0044161E"/>
    <w:rsid w:val="00445637"/>
    <w:rsid w:val="00451F60"/>
    <w:rsid w:val="00460949"/>
    <w:rsid w:val="00460A65"/>
    <w:rsid w:val="00463B61"/>
    <w:rsid w:val="00464767"/>
    <w:rsid w:val="00467489"/>
    <w:rsid w:val="004731C7"/>
    <w:rsid w:val="00477707"/>
    <w:rsid w:val="00481789"/>
    <w:rsid w:val="00484DE6"/>
    <w:rsid w:val="00492AF9"/>
    <w:rsid w:val="00493313"/>
    <w:rsid w:val="004B3572"/>
    <w:rsid w:val="004B7E65"/>
    <w:rsid w:val="004D0D27"/>
    <w:rsid w:val="004D1644"/>
    <w:rsid w:val="004E20DA"/>
    <w:rsid w:val="004E4EB7"/>
    <w:rsid w:val="004E6EDF"/>
    <w:rsid w:val="004F054E"/>
    <w:rsid w:val="004F088C"/>
    <w:rsid w:val="004F490B"/>
    <w:rsid w:val="0050132B"/>
    <w:rsid w:val="0050216B"/>
    <w:rsid w:val="00504003"/>
    <w:rsid w:val="00513234"/>
    <w:rsid w:val="00513E92"/>
    <w:rsid w:val="005145BB"/>
    <w:rsid w:val="005235CD"/>
    <w:rsid w:val="00527E30"/>
    <w:rsid w:val="005328A2"/>
    <w:rsid w:val="00536B72"/>
    <w:rsid w:val="005379FF"/>
    <w:rsid w:val="00542607"/>
    <w:rsid w:val="0054608A"/>
    <w:rsid w:val="0055036E"/>
    <w:rsid w:val="00555F0A"/>
    <w:rsid w:val="005737A7"/>
    <w:rsid w:val="005738F3"/>
    <w:rsid w:val="00574445"/>
    <w:rsid w:val="0057578C"/>
    <w:rsid w:val="00577E33"/>
    <w:rsid w:val="00580780"/>
    <w:rsid w:val="00581F71"/>
    <w:rsid w:val="00583ED8"/>
    <w:rsid w:val="00586050"/>
    <w:rsid w:val="0058703D"/>
    <w:rsid w:val="00593860"/>
    <w:rsid w:val="00593E4B"/>
    <w:rsid w:val="00595F33"/>
    <w:rsid w:val="005A3C79"/>
    <w:rsid w:val="005B5B25"/>
    <w:rsid w:val="005C1420"/>
    <w:rsid w:val="005C54F5"/>
    <w:rsid w:val="005C7A32"/>
    <w:rsid w:val="005D409B"/>
    <w:rsid w:val="005D4888"/>
    <w:rsid w:val="005D4C4F"/>
    <w:rsid w:val="005D5B38"/>
    <w:rsid w:val="005D7287"/>
    <w:rsid w:val="005D753E"/>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703C8"/>
    <w:rsid w:val="00676E22"/>
    <w:rsid w:val="00681316"/>
    <w:rsid w:val="00686DEE"/>
    <w:rsid w:val="00695193"/>
    <w:rsid w:val="006A7ACD"/>
    <w:rsid w:val="006B020E"/>
    <w:rsid w:val="006B1DAB"/>
    <w:rsid w:val="006C7236"/>
    <w:rsid w:val="006D002A"/>
    <w:rsid w:val="006E1622"/>
    <w:rsid w:val="006E3127"/>
    <w:rsid w:val="006E3AD6"/>
    <w:rsid w:val="006E3EEC"/>
    <w:rsid w:val="006F103A"/>
    <w:rsid w:val="006F44E8"/>
    <w:rsid w:val="006F690B"/>
    <w:rsid w:val="0070744B"/>
    <w:rsid w:val="007114F7"/>
    <w:rsid w:val="007114F8"/>
    <w:rsid w:val="007168AF"/>
    <w:rsid w:val="007345EF"/>
    <w:rsid w:val="007459FF"/>
    <w:rsid w:val="00747F05"/>
    <w:rsid w:val="007550BF"/>
    <w:rsid w:val="00755398"/>
    <w:rsid w:val="007648F0"/>
    <w:rsid w:val="00764F46"/>
    <w:rsid w:val="007729D7"/>
    <w:rsid w:val="00775E31"/>
    <w:rsid w:val="007814D4"/>
    <w:rsid w:val="00781B85"/>
    <w:rsid w:val="00784247"/>
    <w:rsid w:val="00784A77"/>
    <w:rsid w:val="00787700"/>
    <w:rsid w:val="00796DA5"/>
    <w:rsid w:val="007A1692"/>
    <w:rsid w:val="007A1EA4"/>
    <w:rsid w:val="007B2536"/>
    <w:rsid w:val="007B353C"/>
    <w:rsid w:val="007B733F"/>
    <w:rsid w:val="007B7423"/>
    <w:rsid w:val="007C26B9"/>
    <w:rsid w:val="007C6A11"/>
    <w:rsid w:val="007D154C"/>
    <w:rsid w:val="007D1581"/>
    <w:rsid w:val="007D5FBB"/>
    <w:rsid w:val="007E18F3"/>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A5CAA"/>
    <w:rsid w:val="008B0DA1"/>
    <w:rsid w:val="008B1AAB"/>
    <w:rsid w:val="008B2451"/>
    <w:rsid w:val="008C6914"/>
    <w:rsid w:val="008E3590"/>
    <w:rsid w:val="008E48B5"/>
    <w:rsid w:val="008E6E9C"/>
    <w:rsid w:val="008F1A57"/>
    <w:rsid w:val="008F3BE0"/>
    <w:rsid w:val="00900930"/>
    <w:rsid w:val="00904F31"/>
    <w:rsid w:val="0090600F"/>
    <w:rsid w:val="009071EE"/>
    <w:rsid w:val="0090791D"/>
    <w:rsid w:val="009200A3"/>
    <w:rsid w:val="00927612"/>
    <w:rsid w:val="00942903"/>
    <w:rsid w:val="00942A3F"/>
    <w:rsid w:val="00950B07"/>
    <w:rsid w:val="0095635D"/>
    <w:rsid w:val="00957148"/>
    <w:rsid w:val="009610B1"/>
    <w:rsid w:val="0096760A"/>
    <w:rsid w:val="00971D12"/>
    <w:rsid w:val="00974B4B"/>
    <w:rsid w:val="009777B7"/>
    <w:rsid w:val="00980C5D"/>
    <w:rsid w:val="00980E88"/>
    <w:rsid w:val="009828E1"/>
    <w:rsid w:val="009869A1"/>
    <w:rsid w:val="00995DAB"/>
    <w:rsid w:val="009A1CE3"/>
    <w:rsid w:val="009A53C1"/>
    <w:rsid w:val="009A6E4B"/>
    <w:rsid w:val="009B1461"/>
    <w:rsid w:val="009B62D1"/>
    <w:rsid w:val="009B6B7B"/>
    <w:rsid w:val="009C5698"/>
    <w:rsid w:val="009D39C5"/>
    <w:rsid w:val="009D657A"/>
    <w:rsid w:val="009E1975"/>
    <w:rsid w:val="009E4C49"/>
    <w:rsid w:val="009E6B61"/>
    <w:rsid w:val="009F2694"/>
    <w:rsid w:val="009F4B4B"/>
    <w:rsid w:val="009F5600"/>
    <w:rsid w:val="00A021C6"/>
    <w:rsid w:val="00A15715"/>
    <w:rsid w:val="00A22510"/>
    <w:rsid w:val="00A266FD"/>
    <w:rsid w:val="00A31EFB"/>
    <w:rsid w:val="00A32454"/>
    <w:rsid w:val="00A326DC"/>
    <w:rsid w:val="00A336FB"/>
    <w:rsid w:val="00A42AA5"/>
    <w:rsid w:val="00A439ED"/>
    <w:rsid w:val="00A527BF"/>
    <w:rsid w:val="00A52FF4"/>
    <w:rsid w:val="00A57F7A"/>
    <w:rsid w:val="00A6360F"/>
    <w:rsid w:val="00A830E5"/>
    <w:rsid w:val="00A83E8E"/>
    <w:rsid w:val="00A85373"/>
    <w:rsid w:val="00A936BF"/>
    <w:rsid w:val="00AA42AE"/>
    <w:rsid w:val="00AB0760"/>
    <w:rsid w:val="00AB454F"/>
    <w:rsid w:val="00AB5072"/>
    <w:rsid w:val="00AB6B10"/>
    <w:rsid w:val="00AB6F8B"/>
    <w:rsid w:val="00AE347F"/>
    <w:rsid w:val="00AE3F4C"/>
    <w:rsid w:val="00AE451B"/>
    <w:rsid w:val="00AF2AFB"/>
    <w:rsid w:val="00AF62EB"/>
    <w:rsid w:val="00B00069"/>
    <w:rsid w:val="00B011BF"/>
    <w:rsid w:val="00B06ECB"/>
    <w:rsid w:val="00B1037A"/>
    <w:rsid w:val="00B109DC"/>
    <w:rsid w:val="00B1434B"/>
    <w:rsid w:val="00B17D2D"/>
    <w:rsid w:val="00B3398D"/>
    <w:rsid w:val="00B42B0F"/>
    <w:rsid w:val="00B45E4D"/>
    <w:rsid w:val="00B51CB0"/>
    <w:rsid w:val="00B6439A"/>
    <w:rsid w:val="00B705A3"/>
    <w:rsid w:val="00B7193C"/>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F16AE"/>
    <w:rsid w:val="00BF28D4"/>
    <w:rsid w:val="00BF5E3E"/>
    <w:rsid w:val="00C05837"/>
    <w:rsid w:val="00C102A3"/>
    <w:rsid w:val="00C11FF4"/>
    <w:rsid w:val="00C120FC"/>
    <w:rsid w:val="00C157D5"/>
    <w:rsid w:val="00C15F10"/>
    <w:rsid w:val="00C25BA9"/>
    <w:rsid w:val="00C27B27"/>
    <w:rsid w:val="00C33624"/>
    <w:rsid w:val="00C34513"/>
    <w:rsid w:val="00C361B9"/>
    <w:rsid w:val="00C413AB"/>
    <w:rsid w:val="00C42F61"/>
    <w:rsid w:val="00C5515E"/>
    <w:rsid w:val="00C73218"/>
    <w:rsid w:val="00C733C3"/>
    <w:rsid w:val="00C74D19"/>
    <w:rsid w:val="00C7568E"/>
    <w:rsid w:val="00C7654B"/>
    <w:rsid w:val="00C95688"/>
    <w:rsid w:val="00CA2357"/>
    <w:rsid w:val="00CA7F83"/>
    <w:rsid w:val="00CB29A6"/>
    <w:rsid w:val="00CB3469"/>
    <w:rsid w:val="00CB423F"/>
    <w:rsid w:val="00CB529D"/>
    <w:rsid w:val="00CB5F99"/>
    <w:rsid w:val="00CB7E95"/>
    <w:rsid w:val="00CC36A4"/>
    <w:rsid w:val="00CC527E"/>
    <w:rsid w:val="00CC6B6A"/>
    <w:rsid w:val="00CD6DCD"/>
    <w:rsid w:val="00CE0DE8"/>
    <w:rsid w:val="00CE625D"/>
    <w:rsid w:val="00CE74BF"/>
    <w:rsid w:val="00CF178F"/>
    <w:rsid w:val="00CF4506"/>
    <w:rsid w:val="00CF4C73"/>
    <w:rsid w:val="00D00869"/>
    <w:rsid w:val="00D160DF"/>
    <w:rsid w:val="00D20993"/>
    <w:rsid w:val="00D24850"/>
    <w:rsid w:val="00D26C93"/>
    <w:rsid w:val="00D37568"/>
    <w:rsid w:val="00D40E40"/>
    <w:rsid w:val="00D42CC6"/>
    <w:rsid w:val="00D450AC"/>
    <w:rsid w:val="00D52240"/>
    <w:rsid w:val="00D524E9"/>
    <w:rsid w:val="00D56378"/>
    <w:rsid w:val="00D56B56"/>
    <w:rsid w:val="00D6525A"/>
    <w:rsid w:val="00D7211B"/>
    <w:rsid w:val="00D7634F"/>
    <w:rsid w:val="00D77925"/>
    <w:rsid w:val="00D92E3C"/>
    <w:rsid w:val="00D96E74"/>
    <w:rsid w:val="00DA126D"/>
    <w:rsid w:val="00DA46F4"/>
    <w:rsid w:val="00DA610E"/>
    <w:rsid w:val="00DA7CD2"/>
    <w:rsid w:val="00DB3A8E"/>
    <w:rsid w:val="00DB4BE1"/>
    <w:rsid w:val="00DC1152"/>
    <w:rsid w:val="00DC187E"/>
    <w:rsid w:val="00DC3813"/>
    <w:rsid w:val="00DC6AE9"/>
    <w:rsid w:val="00DD2334"/>
    <w:rsid w:val="00DD41EF"/>
    <w:rsid w:val="00DD5E86"/>
    <w:rsid w:val="00DE0C0E"/>
    <w:rsid w:val="00DE4A32"/>
    <w:rsid w:val="00DF69BC"/>
    <w:rsid w:val="00E02049"/>
    <w:rsid w:val="00E021A5"/>
    <w:rsid w:val="00E028D3"/>
    <w:rsid w:val="00E066AD"/>
    <w:rsid w:val="00E17619"/>
    <w:rsid w:val="00E17FDB"/>
    <w:rsid w:val="00E242EB"/>
    <w:rsid w:val="00E27B8D"/>
    <w:rsid w:val="00E33326"/>
    <w:rsid w:val="00E33392"/>
    <w:rsid w:val="00E34EE1"/>
    <w:rsid w:val="00E35313"/>
    <w:rsid w:val="00E4263A"/>
    <w:rsid w:val="00E46A01"/>
    <w:rsid w:val="00E53E55"/>
    <w:rsid w:val="00E5715F"/>
    <w:rsid w:val="00E57512"/>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5D35"/>
    <w:rsid w:val="00EB532D"/>
    <w:rsid w:val="00ED21EA"/>
    <w:rsid w:val="00ED6191"/>
    <w:rsid w:val="00EE2754"/>
    <w:rsid w:val="00EE3E5A"/>
    <w:rsid w:val="00EE69E3"/>
    <w:rsid w:val="00EF3650"/>
    <w:rsid w:val="00EF39A3"/>
    <w:rsid w:val="00EF6CCA"/>
    <w:rsid w:val="00F057BA"/>
    <w:rsid w:val="00F11F4F"/>
    <w:rsid w:val="00F143EE"/>
    <w:rsid w:val="00F226C5"/>
    <w:rsid w:val="00F25E73"/>
    <w:rsid w:val="00F26947"/>
    <w:rsid w:val="00F26F2C"/>
    <w:rsid w:val="00F27D93"/>
    <w:rsid w:val="00F44A67"/>
    <w:rsid w:val="00F51751"/>
    <w:rsid w:val="00F5334A"/>
    <w:rsid w:val="00F557A5"/>
    <w:rsid w:val="00F55AB8"/>
    <w:rsid w:val="00F55EBC"/>
    <w:rsid w:val="00F56C93"/>
    <w:rsid w:val="00F62257"/>
    <w:rsid w:val="00F6398F"/>
    <w:rsid w:val="00F65EAC"/>
    <w:rsid w:val="00F83D7F"/>
    <w:rsid w:val="00F84E2F"/>
    <w:rsid w:val="00F85D8B"/>
    <w:rsid w:val="00F90505"/>
    <w:rsid w:val="00F92C2D"/>
    <w:rsid w:val="00F97992"/>
    <w:rsid w:val="00FA29D0"/>
    <w:rsid w:val="00FA463C"/>
    <w:rsid w:val="00FA49AB"/>
    <w:rsid w:val="00FA5237"/>
    <w:rsid w:val="00FA5993"/>
    <w:rsid w:val="00FA7B43"/>
    <w:rsid w:val="00FA7B49"/>
    <w:rsid w:val="00FB14F7"/>
    <w:rsid w:val="00FB3EB5"/>
    <w:rsid w:val="00FB57F9"/>
    <w:rsid w:val="00FB5BFB"/>
    <w:rsid w:val="00FB77D8"/>
    <w:rsid w:val="00FD736B"/>
    <w:rsid w:val="00FE3855"/>
    <w:rsid w:val="00FE3B41"/>
    <w:rsid w:val="00FE70FB"/>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33D9661C61A0ABA4997841F81B90E43B70CADB306E103846734185F4ED8F025F1A33B62902822CA0374BA3Av5E" TargetMode="External"/><Relationship Id="rId13" Type="http://schemas.openxmlformats.org/officeDocument/2006/relationships/hyperlink" Target="_&#26625;&#29696;&#29696;&#28672;&#14848;&#12032;&#12032;&#30464;&#30464;&#30464;&#11776;&#25600;&#29952;&#27904;&#24832;&#29440;&#24832;&#30976;&#12288;&#28164;&#29440;&#27392;&#11776;&#29184;&#29952;&#11776;"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C33D9661C61A0ABA4997841F81B90E43B70CADB306E103846734185F4ED8F025F1A33B62902822CA0374BA3Av5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2C33D9661C61A0ABA4997841F81B90E43B70CADB306E103846734185F4ED8F025F1A33B62902822CA0374BA3Av5E" TargetMode="External"/><Relationship Id="rId4" Type="http://schemas.openxmlformats.org/officeDocument/2006/relationships/settings" Target="settings.xml"/><Relationship Id="rId9" Type="http://schemas.openxmlformats.org/officeDocument/2006/relationships/hyperlink" Target="consultantplus://offline/ref=C2C33D9661C61A0ABA4997841F81B90E43B70CADB306E103846734185F4ED8F025F1A33B62902822CA0374BA3Av5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3E06E-67F7-43FA-B075-EEDA2563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1986</TotalTime>
  <Pages>3</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4674</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175</cp:revision>
  <cp:lastPrinted>2019-08-09T03:57:00Z</cp:lastPrinted>
  <dcterms:created xsi:type="dcterms:W3CDTF">2017-08-25T09:04:00Z</dcterms:created>
  <dcterms:modified xsi:type="dcterms:W3CDTF">2019-09-02T01:21:00Z</dcterms:modified>
</cp:coreProperties>
</file>