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DB0ED9" w:rsidP="00C40E0A">
            <w:pPr>
              <w:rPr>
                <w:sz w:val="24"/>
              </w:rPr>
            </w:pPr>
            <w:r>
              <w:rPr>
                <w:sz w:val="24"/>
              </w:rPr>
              <w:t>17.02.2017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DB0ED9" w:rsidP="00C40E0A">
            <w:pPr>
              <w:rPr>
                <w:sz w:val="24"/>
              </w:rPr>
            </w:pPr>
            <w:r>
              <w:rPr>
                <w:sz w:val="24"/>
              </w:rPr>
              <w:t>61-67-17-3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F47565">
      <w:pPr>
        <w:ind w:firstLine="720"/>
        <w:jc w:val="both"/>
        <w:rPr>
          <w:sz w:val="28"/>
        </w:rPr>
      </w:pPr>
      <w:r w:rsidRPr="00536164">
        <w:rPr>
          <w:sz w:val="28"/>
        </w:rPr>
        <w:t>Руководствуясь ст.ст.28, 44 Федерал</w:t>
      </w:r>
      <w:r w:rsidR="00A237DF">
        <w:rPr>
          <w:sz w:val="28"/>
        </w:rPr>
        <w:t xml:space="preserve">ьного закона от 6 октября  </w:t>
      </w:r>
      <w:r w:rsidR="0052286C">
        <w:rPr>
          <w:sz w:val="28"/>
        </w:rPr>
        <w:t>2003</w:t>
      </w:r>
      <w:r w:rsidR="00A237DF">
        <w:rPr>
          <w:sz w:val="28"/>
        </w:rPr>
        <w:t xml:space="preserve"> года </w:t>
      </w:r>
      <w:r w:rsidR="0052286C">
        <w:rPr>
          <w:sz w:val="28"/>
        </w:rPr>
        <w:t xml:space="preserve">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 xml:space="preserve">вления в Российской Федерации», </w:t>
      </w:r>
      <w:r>
        <w:rPr>
          <w:sz w:val="28"/>
        </w:rPr>
        <w:t>Решением Думы городского округа муниципального обра</w:t>
      </w:r>
      <w:r w:rsidR="00A237DF">
        <w:rPr>
          <w:sz w:val="28"/>
        </w:rPr>
        <w:t xml:space="preserve">зования «город Саянск» от 4 октября </w:t>
      </w:r>
      <w:r>
        <w:rPr>
          <w:sz w:val="28"/>
        </w:rPr>
        <w:t>2010</w:t>
      </w:r>
      <w:r w:rsidR="00A237DF">
        <w:rPr>
          <w:sz w:val="28"/>
        </w:rPr>
        <w:t xml:space="preserve"> года </w:t>
      </w:r>
      <w:r>
        <w:rPr>
          <w:sz w:val="28"/>
        </w:rPr>
        <w:t xml:space="preserve"> № 051-14-100 «Об утверждении Положения о порядке организации и проведения публичных слушаний в муниципальном образовании «город Саянск»</w:t>
      </w:r>
      <w:r w:rsidRPr="00536164">
        <w:rPr>
          <w:sz w:val="28"/>
        </w:rPr>
        <w:t>,</w:t>
      </w:r>
      <w:r>
        <w:rPr>
          <w:sz w:val="28"/>
        </w:rPr>
        <w:t xml:space="preserve"> </w:t>
      </w:r>
      <w:r w:rsidRPr="00536164">
        <w:rPr>
          <w:sz w:val="28"/>
        </w:rPr>
        <w:t>ст.</w:t>
      </w:r>
      <w:r>
        <w:rPr>
          <w:sz w:val="28"/>
        </w:rPr>
        <w:t xml:space="preserve">ст.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 xml:space="preserve">«О внесении изменений </w:t>
      </w:r>
      <w:r>
        <w:rPr>
          <w:sz w:val="28"/>
        </w:rPr>
        <w:t xml:space="preserve">и дополнений </w:t>
      </w:r>
      <w:r w:rsidRPr="00536164">
        <w:rPr>
          <w:sz w:val="28"/>
        </w:rPr>
        <w:t xml:space="preserve">в Устав муниципального образования «город Саянск» </w:t>
      </w:r>
      <w:r>
        <w:rPr>
          <w:sz w:val="28"/>
        </w:rPr>
        <w:t>на 9</w:t>
      </w:r>
      <w:r w:rsidRPr="00536164">
        <w:rPr>
          <w:sz w:val="28"/>
        </w:rPr>
        <w:t xml:space="preserve"> часов </w:t>
      </w:r>
      <w:r w:rsidR="00D46D33">
        <w:rPr>
          <w:sz w:val="28"/>
        </w:rPr>
        <w:t>местного времени 3</w:t>
      </w:r>
      <w:r w:rsidR="00BB5B57">
        <w:rPr>
          <w:sz w:val="28"/>
        </w:rPr>
        <w:t xml:space="preserve"> марта</w:t>
      </w:r>
      <w:r w:rsidR="003C028B">
        <w:rPr>
          <w:sz w:val="28"/>
        </w:rPr>
        <w:t xml:space="preserve"> </w:t>
      </w:r>
      <w:r w:rsidRPr="00781DAC">
        <w:rPr>
          <w:sz w:val="28"/>
        </w:rPr>
        <w:t>201</w:t>
      </w:r>
      <w:r w:rsidR="00BB5B57">
        <w:rPr>
          <w:sz w:val="28"/>
        </w:rPr>
        <w:t>7</w:t>
      </w:r>
      <w:r w:rsidRPr="00781DAC">
        <w:rPr>
          <w:sz w:val="28"/>
        </w:rPr>
        <w:t xml:space="preserve"> года</w:t>
      </w:r>
      <w:r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Pr="00536164">
        <w:rPr>
          <w:sz w:val="28"/>
        </w:rPr>
        <w:t>ал заседаний, 3 этаж.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>«О внесении изменений</w:t>
      </w:r>
      <w:r>
        <w:rPr>
          <w:sz w:val="28"/>
        </w:rPr>
        <w:t xml:space="preserve"> и дополнений </w:t>
      </w:r>
      <w:r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3. Инициатор</w:t>
      </w:r>
      <w:r>
        <w:rPr>
          <w:sz w:val="28"/>
        </w:rPr>
        <w:t>ом</w:t>
      </w:r>
      <w:r w:rsidRPr="00536164">
        <w:rPr>
          <w:sz w:val="28"/>
        </w:rPr>
        <w:t xml:space="preserve"> проведения публичных слушаний</w:t>
      </w:r>
      <w:r>
        <w:rPr>
          <w:sz w:val="28"/>
        </w:rPr>
        <w:t xml:space="preserve"> определить Думу</w:t>
      </w:r>
      <w:r w:rsidRPr="00536164">
        <w:rPr>
          <w:sz w:val="28"/>
        </w:rPr>
        <w:t xml:space="preserve"> городского округа муниципального образования «город Саянск»</w:t>
      </w:r>
      <w:r>
        <w:rPr>
          <w:sz w:val="28"/>
        </w:rPr>
        <w:t xml:space="preserve"> (далее – Дума городского округа)</w:t>
      </w:r>
      <w:r w:rsidRPr="00536164">
        <w:rPr>
          <w:sz w:val="28"/>
        </w:rPr>
        <w:t>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AA4199" w:rsidP="00F47565">
      <w:pPr>
        <w:jc w:val="both"/>
        <w:rPr>
          <w:sz w:val="28"/>
        </w:rPr>
      </w:pPr>
      <w:proofErr w:type="spellStart"/>
      <w:r>
        <w:rPr>
          <w:sz w:val="28"/>
        </w:rPr>
        <w:lastRenderedPageBreak/>
        <w:t>Хайрутдинов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Ранур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Мануилович</w:t>
      </w:r>
      <w:proofErr w:type="spellEnd"/>
      <w:r>
        <w:rPr>
          <w:sz w:val="28"/>
        </w:rPr>
        <w:t xml:space="preserve"> </w:t>
      </w:r>
      <w:proofErr w:type="gramStart"/>
      <w:r w:rsidR="007150E5">
        <w:rPr>
          <w:sz w:val="28"/>
        </w:rPr>
        <w:t>–</w:t>
      </w:r>
      <w:r>
        <w:rPr>
          <w:sz w:val="28"/>
        </w:rPr>
        <w:t>п</w:t>
      </w:r>
      <w:proofErr w:type="gramEnd"/>
      <w:r>
        <w:rPr>
          <w:sz w:val="28"/>
        </w:rPr>
        <w:t>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Сергеева Галина Геннадьевна</w:t>
      </w:r>
      <w:r w:rsidRPr="00536164">
        <w:rPr>
          <w:sz w:val="28"/>
        </w:rPr>
        <w:t xml:space="preserve"> – депутат Думы городского округа, </w:t>
      </w:r>
      <w:r>
        <w:rPr>
          <w:sz w:val="28"/>
        </w:rPr>
        <w:t>председатель</w:t>
      </w:r>
      <w:r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Pr="00536164">
        <w:rPr>
          <w:sz w:val="28"/>
        </w:rPr>
        <w:t>;</w:t>
      </w:r>
    </w:p>
    <w:p w:rsidR="00F47565" w:rsidRDefault="00C41B5D" w:rsidP="00F47565">
      <w:pPr>
        <w:jc w:val="both"/>
        <w:rPr>
          <w:sz w:val="28"/>
        </w:rPr>
      </w:pPr>
      <w:r>
        <w:rPr>
          <w:sz w:val="28"/>
        </w:rPr>
        <w:t xml:space="preserve">Брода Наталья Ивановна – начальник отдела правовой работы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Pr="00536164">
        <w:rPr>
          <w:sz w:val="28"/>
        </w:rPr>
        <w:t>в Устав муниципального образования «город Саянск»</w:t>
      </w:r>
      <w:r>
        <w:rPr>
          <w:sz w:val="28"/>
        </w:rPr>
        <w:t xml:space="preserve"> (далее – проект изменений 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1) Предложения по проекту изменений </w:t>
      </w:r>
      <w:r w:rsidR="00C33E3E">
        <w:rPr>
          <w:sz w:val="28"/>
        </w:rPr>
        <w:t xml:space="preserve">и дополнений </w:t>
      </w:r>
      <w:r>
        <w:rPr>
          <w:sz w:val="28"/>
        </w:rPr>
        <w:t>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412BEB">
        <w:rPr>
          <w:sz w:val="28"/>
        </w:rPr>
        <w:t>2 марта</w:t>
      </w:r>
      <w:r w:rsidR="007150E5">
        <w:rPr>
          <w:sz w:val="28"/>
        </w:rPr>
        <w:t xml:space="preserve"> </w:t>
      </w:r>
      <w:r w:rsidR="00412BEB">
        <w:rPr>
          <w:sz w:val="28"/>
        </w:rPr>
        <w:t>2017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957C35">
        <w:rPr>
          <w:sz w:val="28"/>
        </w:rPr>
        <w:t xml:space="preserve">, кабинет 302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 xml:space="preserve">или  по электронной почте </w:t>
      </w:r>
      <w:proofErr w:type="spellStart"/>
      <w:r w:rsidR="00957C35">
        <w:rPr>
          <w:sz w:val="28"/>
          <w:lang w:val="en-US"/>
        </w:rPr>
        <w:t>prav</w:t>
      </w:r>
      <w:proofErr w:type="spellEnd"/>
      <w:r w:rsidR="00957C35" w:rsidRPr="00957C35">
        <w:rPr>
          <w:sz w:val="28"/>
        </w:rPr>
        <w:t>-</w:t>
      </w:r>
      <w:proofErr w:type="spellStart"/>
      <w:r w:rsidR="00957C35">
        <w:rPr>
          <w:sz w:val="28"/>
          <w:lang w:val="en-US"/>
        </w:rPr>
        <w:t>otdel</w:t>
      </w:r>
      <w:proofErr w:type="spellEnd"/>
      <w:r w:rsidR="00957C35" w:rsidRPr="00957C35">
        <w:rPr>
          <w:sz w:val="28"/>
        </w:rPr>
        <w:t>@</w:t>
      </w:r>
      <w:proofErr w:type="spellStart"/>
      <w:r w:rsidR="00957C35">
        <w:rPr>
          <w:sz w:val="28"/>
          <w:lang w:val="en-US"/>
        </w:rPr>
        <w:t>admsayansk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irmail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5A4CC9">
        <w:rPr>
          <w:sz w:val="28"/>
        </w:rPr>
        <w:t>лушаниях  3 марта</w:t>
      </w:r>
      <w:r w:rsidR="00A237DF">
        <w:rPr>
          <w:sz w:val="28"/>
        </w:rPr>
        <w:t xml:space="preserve"> </w:t>
      </w:r>
      <w:r w:rsidR="003C028B">
        <w:rPr>
          <w:sz w:val="28"/>
        </w:rPr>
        <w:t xml:space="preserve"> </w:t>
      </w:r>
      <w:r w:rsidR="005A4CC9">
        <w:rPr>
          <w:sz w:val="28"/>
        </w:rPr>
        <w:t xml:space="preserve"> 2017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6. Установить следующий порядок участия в обсуждении проекта </w:t>
      </w:r>
      <w:r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>
        <w:rPr>
          <w:sz w:val="28"/>
        </w:rPr>
        <w:t>в Устав</w:t>
      </w:r>
      <w:r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</w:t>
      </w:r>
      <w:r w:rsidR="00C33E3E">
        <w:rPr>
          <w:sz w:val="28"/>
        </w:rPr>
        <w:t xml:space="preserve"> </w:t>
      </w:r>
      <w:r w:rsidR="005A4CC9">
        <w:rPr>
          <w:sz w:val="28"/>
        </w:rPr>
        <w:t xml:space="preserve">3 марта </w:t>
      </w:r>
      <w:r w:rsidR="00A237DF">
        <w:rPr>
          <w:sz w:val="28"/>
        </w:rPr>
        <w:t xml:space="preserve"> </w:t>
      </w:r>
      <w:r w:rsidR="005706A4">
        <w:rPr>
          <w:sz w:val="28"/>
        </w:rPr>
        <w:t xml:space="preserve"> </w:t>
      </w:r>
      <w:r w:rsidR="005A4CC9">
        <w:rPr>
          <w:sz w:val="28"/>
        </w:rPr>
        <w:t>2017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="00E81052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F47565" w:rsidP="00F47565">
      <w:pPr>
        <w:ind w:firstLine="720"/>
        <w:jc w:val="both"/>
        <w:rPr>
          <w:sz w:val="28"/>
          <w:szCs w:val="28"/>
        </w:rPr>
      </w:pPr>
      <w:r w:rsidRPr="00536164">
        <w:rPr>
          <w:sz w:val="28"/>
        </w:rPr>
        <w:lastRenderedPageBreak/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Pr="00663B9E">
        <w:rPr>
          <w:sz w:val="28"/>
          <w:szCs w:val="28"/>
        </w:rPr>
        <w:t xml:space="preserve">Организационно-техническое, информационное и иное обеспечение проведения публичных слушаний возлагается на </w:t>
      </w:r>
      <w:r>
        <w:rPr>
          <w:sz w:val="28"/>
          <w:szCs w:val="28"/>
        </w:rPr>
        <w:t>Думу</w:t>
      </w:r>
      <w:r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</w:t>
      </w:r>
      <w:r w:rsidR="00A237DF">
        <w:rPr>
          <w:sz w:val="28"/>
        </w:rPr>
        <w:t>оящее решение вступает в силу после</w:t>
      </w:r>
      <w:r>
        <w:rPr>
          <w:sz w:val="28"/>
        </w:rPr>
        <w:t xml:space="preserve">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Р.М. </w:t>
      </w:r>
      <w:proofErr w:type="spellStart"/>
      <w:r>
        <w:rPr>
          <w:sz w:val="28"/>
        </w:rPr>
        <w:t>Хайрутдинов</w:t>
      </w:r>
      <w:proofErr w:type="spellEnd"/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C33E3E" w:rsidRDefault="00F47565" w:rsidP="00F47565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 xml:space="preserve">Исп. </w:t>
      </w:r>
      <w:r w:rsidR="00816B50" w:rsidRPr="00C33E3E">
        <w:rPr>
          <w:sz w:val="22"/>
          <w:szCs w:val="22"/>
        </w:rPr>
        <w:t>Хохрякова А.А.</w:t>
      </w:r>
    </w:p>
    <w:p w:rsidR="00643E40" w:rsidRPr="00C33E3E" w:rsidRDefault="00A237DF" w:rsidP="00C55607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>56641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lastRenderedPageBreak/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>От ____________________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>№ ____________________</w:t>
      </w:r>
    </w:p>
    <w:p w:rsidR="00F47565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F47565" w:rsidRPr="00536164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proofErr w:type="gramStart"/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536164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</w:t>
      </w:r>
      <w:r w:rsidR="00993874">
        <w:rPr>
          <w:b/>
          <w:spacing w:val="50"/>
          <w:sz w:val="32"/>
          <w:szCs w:val="32"/>
        </w:rPr>
        <w:t>созыв</w:t>
      </w:r>
      <w:proofErr w:type="gramEnd"/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C33E3E" w:rsidRPr="00C33E3E" w:rsidRDefault="00AE661E" w:rsidP="00C33E3E">
      <w:pPr>
        <w:pStyle w:val="ConsPlusNormal"/>
        <w:jc w:val="both"/>
      </w:pPr>
      <w:r>
        <w:t xml:space="preserve">    </w:t>
      </w:r>
      <w:r w:rsidR="005B5530">
        <w:t xml:space="preserve">   </w:t>
      </w:r>
      <w:r>
        <w:t xml:space="preserve"> </w:t>
      </w:r>
      <w:proofErr w:type="gramStart"/>
      <w:r w:rsidR="00F47565"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="00F47565" w:rsidRPr="00536164">
        <w:t xml:space="preserve"> Федеральн</w:t>
      </w:r>
      <w:r w:rsidR="00F47565">
        <w:t>ым</w:t>
      </w:r>
      <w:r w:rsidR="00F47565" w:rsidRPr="00536164">
        <w:t xml:space="preserve"> </w:t>
      </w:r>
      <w:r w:rsidR="009C141D">
        <w:t xml:space="preserve"> </w:t>
      </w:r>
      <w:r w:rsidR="00F47565" w:rsidRPr="00536164">
        <w:t>закон</w:t>
      </w:r>
      <w:r w:rsidR="00F47565">
        <w:t>ом</w:t>
      </w:r>
      <w:r w:rsidR="003012AB">
        <w:t xml:space="preserve"> от 06 октября </w:t>
      </w:r>
      <w:r w:rsidR="00192E0D">
        <w:t xml:space="preserve">2003 </w:t>
      </w:r>
      <w:r w:rsidR="003012AB">
        <w:t>года</w:t>
      </w:r>
      <w:r w:rsidR="00F47565" w:rsidRPr="00536164">
        <w:t xml:space="preserve"> № 131-ФЗ «Об общих принципах организации местного самоуправления в Российской Федерации»,</w:t>
      </w:r>
      <w:r w:rsidR="00E755AE">
        <w:t xml:space="preserve"> </w:t>
      </w:r>
      <w:r w:rsidR="005A4CC9">
        <w:rPr>
          <w:bCs/>
        </w:rPr>
        <w:t>Федеральным</w:t>
      </w:r>
      <w:r w:rsidR="005A4CC9" w:rsidRPr="005A4CC9">
        <w:rPr>
          <w:bCs/>
        </w:rPr>
        <w:t xml:space="preserve"> закон</w:t>
      </w:r>
      <w:r w:rsidR="005A4CC9">
        <w:rPr>
          <w:bCs/>
        </w:rPr>
        <w:t xml:space="preserve">ом  от 28 декабря  </w:t>
      </w:r>
      <w:r w:rsidR="005A4CC9" w:rsidRPr="005A4CC9">
        <w:rPr>
          <w:bCs/>
        </w:rPr>
        <w:t>2016</w:t>
      </w:r>
      <w:r w:rsidR="005A4CC9">
        <w:rPr>
          <w:bCs/>
        </w:rPr>
        <w:t xml:space="preserve"> года  №</w:t>
      </w:r>
      <w:r w:rsidR="005A4CC9" w:rsidRPr="005A4CC9">
        <w:rPr>
          <w:bCs/>
        </w:rPr>
        <w:t xml:space="preserve"> 465-ФЗ</w:t>
      </w:r>
      <w:r w:rsidR="005B5530">
        <w:rPr>
          <w:bCs/>
        </w:rPr>
        <w:t xml:space="preserve"> «</w:t>
      </w:r>
      <w:r w:rsidR="005A4CC9" w:rsidRPr="005A4CC9">
        <w:rPr>
          <w:bCs/>
        </w:rPr>
        <w:t>О внесении изменений в отдельные законодательные акты Российской Федерации в части совершенствования государственного регулирования организа</w:t>
      </w:r>
      <w:r w:rsidR="005B5530">
        <w:rPr>
          <w:bCs/>
        </w:rPr>
        <w:t xml:space="preserve">ции отдыха и оздоровления детей», </w:t>
      </w:r>
      <w:r w:rsidR="009C141D">
        <w:t xml:space="preserve"> </w:t>
      </w:r>
      <w:r w:rsidR="009C141D" w:rsidRPr="009C141D">
        <w:t>Ф</w:t>
      </w:r>
      <w:r w:rsidR="009C141D">
        <w:t>едеральным законом</w:t>
      </w:r>
      <w:proofErr w:type="gramEnd"/>
      <w:r w:rsidR="009C141D">
        <w:t xml:space="preserve"> от </w:t>
      </w:r>
      <w:r w:rsidR="005A4CC9">
        <w:t>28 декабря 2016 № 494-ФЗ «О внесении изменений в отдельные законодательные акты Российской Федерации»</w:t>
      </w:r>
      <w:r w:rsidR="009C141D">
        <w:t>,</w:t>
      </w:r>
      <w:r w:rsidR="00C55607">
        <w:t xml:space="preserve"> </w:t>
      </w:r>
      <w:r w:rsidR="00C33E3E" w:rsidRPr="00C33E3E">
        <w:t>Закон</w:t>
      </w:r>
      <w:r w:rsidR="00C33E3E">
        <w:t xml:space="preserve">ом </w:t>
      </w:r>
      <w:r w:rsidR="00C33E3E" w:rsidRPr="00C33E3E">
        <w:t xml:space="preserve"> И</w:t>
      </w:r>
      <w:r w:rsidR="00C33E3E">
        <w:t>ркутской области от 14.07.2016 №</w:t>
      </w:r>
      <w:r w:rsidR="00C33E3E" w:rsidRPr="00C33E3E">
        <w:t xml:space="preserve"> 66-ОЗ</w:t>
      </w:r>
    </w:p>
    <w:p w:rsidR="00AA717C" w:rsidRPr="00C33E3E" w:rsidRDefault="00C33E3E" w:rsidP="00C33E3E">
      <w:pPr>
        <w:pStyle w:val="ConsPlusNormal"/>
        <w:jc w:val="both"/>
      </w:pPr>
      <w:r>
        <w:t>«</w:t>
      </w:r>
      <w:r w:rsidRPr="00C33E3E">
        <w:t>О внесении изменений в отд</w:t>
      </w:r>
      <w:r>
        <w:t xml:space="preserve">ельные законы Иркутской области», </w:t>
      </w:r>
      <w:r w:rsidR="008B5184">
        <w:t>статьями</w:t>
      </w:r>
      <w:r w:rsidR="00F47565">
        <w:t xml:space="preserve"> 14, 21, 43</w:t>
      </w:r>
      <w:r w:rsidR="00F47565" w:rsidRPr="00536164">
        <w:t>, 44 Устава муниципального образования «город Са</w:t>
      </w:r>
      <w:r w:rsidR="00F47565">
        <w:t>янск», учитывая результаты пу</w:t>
      </w:r>
      <w:r w:rsidR="005A4CC9">
        <w:t>бличных слушаний  от 3</w:t>
      </w:r>
      <w:r w:rsidR="00C55607">
        <w:t xml:space="preserve"> </w:t>
      </w:r>
      <w:r w:rsidR="005A4CC9">
        <w:t>марта 2017</w:t>
      </w:r>
      <w:r w:rsidR="00F47565">
        <w:t xml:space="preserve"> года (протоко</w:t>
      </w:r>
      <w:r w:rsidR="00192E0D">
        <w:t xml:space="preserve">л </w:t>
      </w:r>
      <w:r w:rsidR="00C55607">
        <w:t xml:space="preserve">публичных слушаний от </w:t>
      </w:r>
      <w:r w:rsidR="005A4CC9">
        <w:t xml:space="preserve">3 марта </w:t>
      </w:r>
      <w:r w:rsidR="008D2D17">
        <w:t>2017</w:t>
      </w:r>
      <w:r w:rsidR="00F47565">
        <w:t xml:space="preserve"> года)</w:t>
      </w:r>
      <w:r w:rsidR="00F47565" w:rsidRPr="00536164">
        <w:t>, Дума городского округа</w:t>
      </w:r>
      <w:r w:rsidR="00F47565">
        <w:t xml:space="preserve"> муниципального образования «город Саянск» </w:t>
      </w:r>
      <w:r w:rsidR="006A6813">
        <w:rPr>
          <w:lang w:val="en-US"/>
        </w:rPr>
        <w:t>V</w:t>
      </w:r>
      <w:r w:rsidR="00F47565" w:rsidRPr="002B5083">
        <w:t>I</w:t>
      </w:r>
      <w:r w:rsidR="00F47565" w:rsidRPr="00776BAB">
        <w:t xml:space="preserve"> </w:t>
      </w:r>
      <w:r w:rsidR="00F47565">
        <w:t>созыва</w:t>
      </w:r>
    </w:p>
    <w:p w:rsidR="005A4CC9" w:rsidRPr="00AA717C" w:rsidRDefault="005A4CC9" w:rsidP="000153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Саянск»</w:t>
      </w:r>
      <w:r>
        <w:rPr>
          <w:sz w:val="28"/>
        </w:rPr>
        <w:t xml:space="preserve"> </w:t>
      </w:r>
      <w:r w:rsidRPr="00536164">
        <w:rPr>
          <w:sz w:val="28"/>
        </w:rPr>
        <w:t>следующие изменения:</w:t>
      </w:r>
    </w:p>
    <w:p w:rsidR="005A4CC9" w:rsidRDefault="00530E7C" w:rsidP="00B31EE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1.1.</w:t>
      </w:r>
      <w:r w:rsidR="005B5530">
        <w:rPr>
          <w:sz w:val="28"/>
        </w:rPr>
        <w:t xml:space="preserve"> В</w:t>
      </w:r>
      <w:r w:rsidR="005B5530" w:rsidRPr="005B5530">
        <w:rPr>
          <w:sz w:val="28"/>
        </w:rPr>
        <w:t xml:space="preserve"> </w:t>
      </w:r>
      <w:r w:rsidR="005B5530">
        <w:rPr>
          <w:sz w:val="28"/>
        </w:rPr>
        <w:t>пункте 13 части 1 статьи 4 слова «</w:t>
      </w:r>
      <w:r w:rsidR="005B5530" w:rsidRPr="005B5530">
        <w:rPr>
          <w:sz w:val="28"/>
        </w:rPr>
        <w:t>организация отдыха детей в канику</w:t>
      </w:r>
      <w:r w:rsidR="005B5530">
        <w:rPr>
          <w:sz w:val="28"/>
        </w:rPr>
        <w:t>лярное время» заменить словами «</w:t>
      </w:r>
      <w:r w:rsidR="005B5530" w:rsidRPr="005B5530">
        <w:rPr>
          <w:sz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5B5530">
        <w:rPr>
          <w:sz w:val="28"/>
        </w:rPr>
        <w:t>»</w:t>
      </w:r>
      <w:r w:rsidR="005B5530" w:rsidRPr="005B5530">
        <w:rPr>
          <w:sz w:val="28"/>
        </w:rPr>
        <w:t>.</w:t>
      </w:r>
    </w:p>
    <w:p w:rsidR="00B33FED" w:rsidRPr="00B33FED" w:rsidRDefault="008019EB" w:rsidP="00B33FED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1.2. Пункт 1 части 3 статьи 14</w:t>
      </w:r>
      <w:r w:rsidR="00B33FED" w:rsidRPr="00B33FED">
        <w:rPr>
          <w:sz w:val="28"/>
        </w:rPr>
        <w:t xml:space="preserve"> изложить в следующей редакции:</w:t>
      </w:r>
    </w:p>
    <w:p w:rsidR="00B33FED" w:rsidRPr="00B33FED" w:rsidRDefault="008019EB" w:rsidP="008019EB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«1) проект У</w:t>
      </w:r>
      <w:r w:rsidR="00B33FED" w:rsidRPr="00B33FED">
        <w:rPr>
          <w:sz w:val="28"/>
        </w:rPr>
        <w:t>става муниципального образования</w:t>
      </w:r>
      <w:r>
        <w:rPr>
          <w:sz w:val="28"/>
        </w:rPr>
        <w:t xml:space="preserve"> «город Саянск»</w:t>
      </w:r>
      <w:r w:rsidR="00B33FED" w:rsidRPr="00B33FED">
        <w:rPr>
          <w:sz w:val="28"/>
        </w:rPr>
        <w:t>, а также проект</w:t>
      </w:r>
      <w:r>
        <w:rPr>
          <w:sz w:val="28"/>
        </w:rPr>
        <w:t xml:space="preserve"> </w:t>
      </w:r>
      <w:r w:rsidRPr="008019EB">
        <w:rPr>
          <w:sz w:val="28"/>
        </w:rPr>
        <w:t>решения Думы городского округа о внесении изменений и дополнений в Устав муниципального обра</w:t>
      </w:r>
      <w:r>
        <w:rPr>
          <w:sz w:val="28"/>
        </w:rPr>
        <w:t>зования «город Саянск»</w:t>
      </w:r>
      <w:r w:rsidRPr="008019EB">
        <w:rPr>
          <w:sz w:val="28"/>
        </w:rPr>
        <w:t>,</w:t>
      </w:r>
      <w:r>
        <w:rPr>
          <w:sz w:val="28"/>
        </w:rPr>
        <w:t xml:space="preserve"> кроме случаев, когда в У</w:t>
      </w:r>
      <w:r w:rsidR="00B33FED" w:rsidRPr="00B33FED">
        <w:rPr>
          <w:sz w:val="28"/>
        </w:rPr>
        <w:t>став муниципального образования</w:t>
      </w:r>
      <w:r>
        <w:rPr>
          <w:sz w:val="28"/>
        </w:rPr>
        <w:t xml:space="preserve"> «город Саянск»</w:t>
      </w:r>
      <w:r w:rsidR="00B33FED" w:rsidRPr="00B33FED">
        <w:rPr>
          <w:sz w:val="28"/>
        </w:rPr>
        <w:t xml:space="preserve"> вносятся изменения в форме точного воспроизведения положений </w:t>
      </w:r>
      <w:hyperlink r:id="rId5" w:history="1">
        <w:r w:rsidR="00B33FED" w:rsidRPr="008019EB">
          <w:rPr>
            <w:rStyle w:val="a5"/>
            <w:color w:val="auto"/>
            <w:sz w:val="28"/>
            <w:u w:val="none"/>
          </w:rPr>
          <w:t>Конституции</w:t>
        </w:r>
      </w:hyperlink>
      <w:r w:rsidR="00B33FED" w:rsidRPr="00B33FED">
        <w:rPr>
          <w:sz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</w:t>
      </w:r>
      <w:proofErr w:type="gramEnd"/>
      <w:r w:rsidR="00B33FED" w:rsidRPr="00B33FED">
        <w:rPr>
          <w:sz w:val="28"/>
        </w:rPr>
        <w:t xml:space="preserve"> с этими нормативными правовыми акта</w:t>
      </w:r>
      <w:r>
        <w:rPr>
          <w:sz w:val="28"/>
        </w:rPr>
        <w:t>ми</w:t>
      </w:r>
      <w:proofErr w:type="gramStart"/>
      <w:r>
        <w:rPr>
          <w:sz w:val="28"/>
        </w:rPr>
        <w:t>;»</w:t>
      </w:r>
      <w:proofErr w:type="gramEnd"/>
      <w:r w:rsidR="00ED0ADD">
        <w:rPr>
          <w:sz w:val="28"/>
        </w:rPr>
        <w:t>.</w:t>
      </w:r>
    </w:p>
    <w:p w:rsidR="00177006" w:rsidRDefault="00B31EE3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1.3. </w:t>
      </w:r>
      <w:r w:rsidR="00177006">
        <w:rPr>
          <w:sz w:val="28"/>
        </w:rPr>
        <w:t>В статье 21:</w:t>
      </w:r>
    </w:p>
    <w:p w:rsidR="00177006" w:rsidRDefault="00177006" w:rsidP="0017700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в подпункте «ж)» пункта 5 части 2 слова «</w:t>
      </w:r>
      <w:r w:rsidRPr="00177006">
        <w:rPr>
          <w:sz w:val="28"/>
        </w:rPr>
        <w:t>определение порядка осуществления муниципального земельного контроля за использованием земель городского округа</w:t>
      </w:r>
      <w:proofErr w:type="gramStart"/>
      <w:r w:rsidRPr="00177006">
        <w:rPr>
          <w:sz w:val="28"/>
        </w:rPr>
        <w:t>;</w:t>
      </w:r>
      <w:r>
        <w:rPr>
          <w:sz w:val="28"/>
        </w:rPr>
        <w:t>»</w:t>
      </w:r>
      <w:proofErr w:type="gramEnd"/>
      <w:r>
        <w:rPr>
          <w:sz w:val="28"/>
        </w:rPr>
        <w:t xml:space="preserve"> исключить;</w:t>
      </w:r>
    </w:p>
    <w:p w:rsidR="005A4CC9" w:rsidRDefault="00177006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б) подпункт «м)» пункта 5 части 2  </w:t>
      </w:r>
      <w:r w:rsidR="00B31EE3">
        <w:rPr>
          <w:sz w:val="28"/>
        </w:rPr>
        <w:t xml:space="preserve"> изложить в следующей редакции:</w:t>
      </w:r>
    </w:p>
    <w:p w:rsidR="00B31EE3" w:rsidRDefault="00B31EE3" w:rsidP="00C33E3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365021">
        <w:rPr>
          <w:sz w:val="28"/>
        </w:rPr>
        <w:t xml:space="preserve">м) установление </w:t>
      </w:r>
      <w:r w:rsidRPr="00B31EE3">
        <w:rPr>
          <w:sz w:val="28"/>
        </w:rPr>
        <w:t xml:space="preserve"> порядка осуществления муниципального контроля за обеспечением сохранности автомобильных дорог местн</w:t>
      </w:r>
      <w:r w:rsidR="00365021">
        <w:rPr>
          <w:sz w:val="28"/>
        </w:rPr>
        <w:t>ого значения города; установление</w:t>
      </w:r>
      <w:r w:rsidRPr="00B31EE3">
        <w:rPr>
          <w:sz w:val="28"/>
        </w:rPr>
        <w:t xml:space="preserve"> основных направлений инвестиционной политики в области развития автомобильных дорог местного значения; </w:t>
      </w:r>
      <w:r w:rsidR="003F2CE2">
        <w:rPr>
          <w:sz w:val="28"/>
        </w:rPr>
        <w:t xml:space="preserve"> </w:t>
      </w:r>
      <w:r w:rsidRPr="00B31EE3">
        <w:rPr>
          <w:sz w:val="28"/>
        </w:rPr>
        <w:t>утверждение нормативов финансовы</w:t>
      </w:r>
      <w:r w:rsidR="00C33E3E">
        <w:rPr>
          <w:sz w:val="28"/>
        </w:rPr>
        <w:t xml:space="preserve">х затрат на капитальный ремонт, </w:t>
      </w:r>
      <w:r w:rsidRPr="00B31EE3">
        <w:rPr>
          <w:sz w:val="28"/>
        </w:rPr>
        <w:t>ремонт, содержание автомобильных дорог местного значения и правил расчета размера ассигнований местного бюджета на указанные цели</w:t>
      </w:r>
      <w:proofErr w:type="gramStart"/>
      <w:r w:rsidRPr="00B31EE3">
        <w:rPr>
          <w:sz w:val="28"/>
        </w:rPr>
        <w:t>;</w:t>
      </w:r>
      <w:r>
        <w:rPr>
          <w:sz w:val="28"/>
        </w:rPr>
        <w:t>»</w:t>
      </w:r>
      <w:proofErr w:type="gramEnd"/>
      <w:r w:rsidR="00ED0ADD">
        <w:rPr>
          <w:sz w:val="28"/>
        </w:rPr>
        <w:t>.</w:t>
      </w:r>
    </w:p>
    <w:p w:rsidR="00F42EBF" w:rsidRDefault="00F42EBF" w:rsidP="00C33E3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1.4. В статье 27:</w:t>
      </w:r>
    </w:p>
    <w:p w:rsidR="00F42EBF" w:rsidRDefault="00F42EBF" w:rsidP="00C33E3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 дефис 7 пункта 2 части 3 изложить в следующей редакции:</w:t>
      </w:r>
    </w:p>
    <w:p w:rsidR="00F42EBF" w:rsidRPr="00F42EBF" w:rsidRDefault="00F42EBF" w:rsidP="00F42EB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8A5305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-</w:t>
      </w:r>
      <w:r w:rsidR="008A5305">
        <w:rPr>
          <w:sz w:val="28"/>
        </w:rPr>
        <w:t xml:space="preserve"> </w:t>
      </w:r>
      <w:r w:rsidRPr="00F42EBF">
        <w:rPr>
          <w:sz w:val="28"/>
        </w:rPr>
        <w:t>единовременная выплата за счет средств местного бюджета, равная трехкратному размеру ежемесячной оплаты труда на день прекращения депутатских полномочий, при прекращении его полномочий в следующих случаях:</w:t>
      </w:r>
    </w:p>
    <w:p w:rsidR="00F42EBF" w:rsidRPr="00F42EBF" w:rsidRDefault="00F42EBF" w:rsidP="005D7DE5">
      <w:pPr>
        <w:autoSpaceDE w:val="0"/>
        <w:autoSpaceDN w:val="0"/>
        <w:adjustRightInd w:val="0"/>
        <w:jc w:val="both"/>
        <w:rPr>
          <w:sz w:val="28"/>
        </w:rPr>
      </w:pPr>
      <w:r w:rsidRPr="00F42EBF">
        <w:rPr>
          <w:sz w:val="28"/>
        </w:rPr>
        <w:t xml:space="preserve">а) </w:t>
      </w:r>
      <w:r w:rsidR="005D7DE5" w:rsidRPr="005D7DE5">
        <w:rPr>
          <w:sz w:val="28"/>
        </w:rPr>
        <w:t>достижение пенсионного возраста</w:t>
      </w:r>
      <w:r w:rsidR="005D7DE5">
        <w:rPr>
          <w:sz w:val="28"/>
        </w:rPr>
        <w:t>;</w:t>
      </w:r>
    </w:p>
    <w:p w:rsidR="00F42EBF" w:rsidRDefault="00F42EBF" w:rsidP="005D7DE5">
      <w:pPr>
        <w:autoSpaceDE w:val="0"/>
        <w:autoSpaceDN w:val="0"/>
        <w:adjustRightInd w:val="0"/>
        <w:jc w:val="both"/>
        <w:rPr>
          <w:sz w:val="28"/>
        </w:rPr>
      </w:pPr>
      <w:r w:rsidRPr="00F42EBF">
        <w:rPr>
          <w:sz w:val="28"/>
        </w:rPr>
        <w:t xml:space="preserve">б) </w:t>
      </w:r>
      <w:r w:rsidR="005D7DE5" w:rsidRPr="005D7DE5">
        <w:rPr>
          <w:sz w:val="28"/>
        </w:rPr>
        <w:t>потери трудоспособности</w:t>
      </w:r>
      <w:r w:rsidR="005D7DE5">
        <w:rPr>
          <w:sz w:val="28"/>
        </w:rPr>
        <w:t>».</w:t>
      </w:r>
    </w:p>
    <w:p w:rsidR="005D7DE5" w:rsidRDefault="005D7DE5" w:rsidP="005D7DE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 часть 3 дополнить пунктом 15 следующего содержания:</w:t>
      </w:r>
    </w:p>
    <w:p w:rsidR="005D7DE5" w:rsidRDefault="005D7DE5" w:rsidP="008A5305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«15) е</w:t>
      </w:r>
      <w:r w:rsidRPr="005D7DE5">
        <w:rPr>
          <w:sz w:val="28"/>
        </w:rPr>
        <w:t>диновременная выплата,</w:t>
      </w:r>
      <w:r>
        <w:rPr>
          <w:sz w:val="28"/>
        </w:rPr>
        <w:t xml:space="preserve"> при прекращении полномочий</w:t>
      </w:r>
      <w:r w:rsidR="008A5305">
        <w:rPr>
          <w:sz w:val="28"/>
        </w:rPr>
        <w:t xml:space="preserve"> депутата городского округа, осуществляющего полномочия</w:t>
      </w:r>
      <w:r w:rsidR="008A5305" w:rsidRPr="008A5305">
        <w:rPr>
          <w:sz w:val="28"/>
        </w:rPr>
        <w:t xml:space="preserve"> на постоянной основе</w:t>
      </w:r>
      <w:r w:rsidR="008A5305">
        <w:rPr>
          <w:sz w:val="28"/>
        </w:rPr>
        <w:t>, предусмотренная пунктом 2</w:t>
      </w:r>
      <w:r w:rsidRPr="005D7DE5">
        <w:rPr>
          <w:sz w:val="28"/>
        </w:rPr>
        <w:t xml:space="preserve"> настоящей статьи не может быть установлена в случае прекращения полномочий </w:t>
      </w:r>
      <w:r w:rsidR="008A5305">
        <w:rPr>
          <w:sz w:val="28"/>
        </w:rPr>
        <w:t>депутата</w:t>
      </w:r>
      <w:r w:rsidRPr="005D7DE5">
        <w:rPr>
          <w:sz w:val="28"/>
        </w:rPr>
        <w:t xml:space="preserve"> городского округа по основаниям, предусмотренным, </w:t>
      </w:r>
      <w:hyperlink r:id="rId6" w:history="1">
        <w:r w:rsidRPr="005D7DE5">
          <w:rPr>
            <w:rStyle w:val="a5"/>
            <w:sz w:val="28"/>
          </w:rPr>
          <w:t>пунктами 2.1</w:t>
        </w:r>
      </w:hyperlink>
      <w:r w:rsidRPr="005D7DE5">
        <w:rPr>
          <w:sz w:val="28"/>
        </w:rPr>
        <w:t xml:space="preserve">, </w:t>
      </w:r>
      <w:hyperlink r:id="rId7" w:history="1">
        <w:r w:rsidRPr="005D7DE5">
          <w:rPr>
            <w:rStyle w:val="a5"/>
            <w:sz w:val="28"/>
          </w:rPr>
          <w:t>3</w:t>
        </w:r>
      </w:hyperlink>
      <w:r w:rsidRPr="005D7DE5">
        <w:rPr>
          <w:sz w:val="28"/>
        </w:rPr>
        <w:t xml:space="preserve">, </w:t>
      </w:r>
      <w:hyperlink r:id="rId8" w:history="1">
        <w:r w:rsidRPr="005D7DE5">
          <w:rPr>
            <w:rStyle w:val="a5"/>
            <w:sz w:val="28"/>
          </w:rPr>
          <w:t>6</w:t>
        </w:r>
      </w:hyperlink>
      <w:r w:rsidRPr="005D7DE5">
        <w:rPr>
          <w:sz w:val="28"/>
        </w:rPr>
        <w:t xml:space="preserve"> - </w:t>
      </w:r>
      <w:hyperlink r:id="rId9" w:history="1">
        <w:r w:rsidRPr="005D7DE5">
          <w:rPr>
            <w:rStyle w:val="a5"/>
            <w:sz w:val="28"/>
          </w:rPr>
          <w:t>9 части 6</w:t>
        </w:r>
      </w:hyperlink>
      <w:r w:rsidRPr="005D7DE5">
        <w:rPr>
          <w:sz w:val="28"/>
        </w:rPr>
        <w:t xml:space="preserve">, </w:t>
      </w:r>
      <w:hyperlink r:id="rId10" w:history="1">
        <w:r w:rsidRPr="005D7DE5">
          <w:rPr>
            <w:rStyle w:val="a5"/>
            <w:sz w:val="28"/>
          </w:rPr>
          <w:t>частью 6.1 статьи 36</w:t>
        </w:r>
      </w:hyperlink>
      <w:r w:rsidRPr="005D7DE5">
        <w:rPr>
          <w:sz w:val="28"/>
        </w:rPr>
        <w:t xml:space="preserve">, </w:t>
      </w:r>
      <w:hyperlink r:id="rId11" w:history="1">
        <w:r w:rsidRPr="005D7DE5">
          <w:rPr>
            <w:rStyle w:val="a5"/>
            <w:sz w:val="28"/>
          </w:rPr>
          <w:t>частью 7.1</w:t>
        </w:r>
      </w:hyperlink>
      <w:r w:rsidRPr="005D7DE5">
        <w:rPr>
          <w:sz w:val="28"/>
        </w:rPr>
        <w:t xml:space="preserve">, </w:t>
      </w:r>
      <w:hyperlink r:id="rId12" w:history="1">
        <w:r w:rsidRPr="005D7DE5">
          <w:rPr>
            <w:rStyle w:val="a5"/>
            <w:sz w:val="28"/>
          </w:rPr>
          <w:t>пунктами 5</w:t>
        </w:r>
      </w:hyperlink>
      <w:r w:rsidRPr="005D7DE5">
        <w:rPr>
          <w:sz w:val="28"/>
        </w:rPr>
        <w:t xml:space="preserve"> - </w:t>
      </w:r>
      <w:hyperlink r:id="rId13" w:history="1">
        <w:r w:rsidRPr="005D7DE5">
          <w:rPr>
            <w:rStyle w:val="a5"/>
            <w:sz w:val="28"/>
          </w:rPr>
          <w:t>8 части 10</w:t>
        </w:r>
      </w:hyperlink>
      <w:r w:rsidRPr="005D7DE5">
        <w:rPr>
          <w:sz w:val="28"/>
        </w:rPr>
        <w:t xml:space="preserve">, </w:t>
      </w:r>
      <w:hyperlink r:id="rId14" w:history="1">
        <w:r w:rsidRPr="005D7DE5">
          <w:rPr>
            <w:rStyle w:val="a5"/>
            <w:sz w:val="28"/>
          </w:rPr>
          <w:t>частью 10.1 статьи 40</w:t>
        </w:r>
      </w:hyperlink>
      <w:r w:rsidRPr="005D7DE5">
        <w:rPr>
          <w:sz w:val="28"/>
        </w:rPr>
        <w:t xml:space="preserve">, </w:t>
      </w:r>
      <w:hyperlink r:id="rId15" w:history="1">
        <w:r w:rsidRPr="005D7DE5">
          <w:rPr>
            <w:rStyle w:val="a5"/>
            <w:sz w:val="28"/>
          </w:rPr>
          <w:t>частями 1</w:t>
        </w:r>
      </w:hyperlink>
      <w:r w:rsidRPr="005D7DE5">
        <w:rPr>
          <w:sz w:val="28"/>
        </w:rPr>
        <w:t xml:space="preserve"> и</w:t>
      </w:r>
      <w:proofErr w:type="gramEnd"/>
      <w:r w:rsidRPr="005D7DE5">
        <w:rPr>
          <w:sz w:val="28"/>
        </w:rPr>
        <w:t xml:space="preserve"> </w:t>
      </w:r>
      <w:hyperlink r:id="rId16" w:history="1">
        <w:r w:rsidRPr="005D7DE5">
          <w:rPr>
            <w:rStyle w:val="a5"/>
            <w:sz w:val="28"/>
          </w:rPr>
          <w:t>2 статьи 73</w:t>
        </w:r>
      </w:hyperlink>
      <w:r w:rsidRPr="005D7DE5">
        <w:rPr>
          <w:sz w:val="28"/>
        </w:rPr>
        <w:t xml:space="preserve"> Федерального закона.</w:t>
      </w:r>
    </w:p>
    <w:p w:rsidR="003A5A28" w:rsidRDefault="008A5305" w:rsidP="00171BF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1.5</w:t>
      </w:r>
      <w:r w:rsidR="00081E98">
        <w:rPr>
          <w:sz w:val="28"/>
        </w:rPr>
        <w:t>. Часть 2 статьи 30</w:t>
      </w:r>
      <w:r w:rsidR="003A5A28">
        <w:rPr>
          <w:sz w:val="28"/>
        </w:rPr>
        <w:t xml:space="preserve"> изложить в следующей редакции:</w:t>
      </w:r>
    </w:p>
    <w:p w:rsidR="003A5A28" w:rsidRDefault="003A5A28" w:rsidP="00171BF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«2. </w:t>
      </w:r>
      <w:r w:rsidRPr="003A5A28">
        <w:rPr>
          <w:sz w:val="28"/>
        </w:rPr>
        <w:t>Мэр городского округа избирается на муниципальных выборах сроком на пять лет</w:t>
      </w:r>
      <w:proofErr w:type="gramStart"/>
      <w:r w:rsidRPr="003A5A28">
        <w:rPr>
          <w:sz w:val="28"/>
        </w:rPr>
        <w:t>.</w:t>
      </w:r>
      <w:r>
        <w:rPr>
          <w:sz w:val="28"/>
        </w:rPr>
        <w:t>»</w:t>
      </w:r>
      <w:r w:rsidR="00C33E3E">
        <w:rPr>
          <w:sz w:val="28"/>
        </w:rPr>
        <w:t>.</w:t>
      </w:r>
      <w:proofErr w:type="gramEnd"/>
    </w:p>
    <w:p w:rsidR="00C16E5C" w:rsidRDefault="008A5305" w:rsidP="00C3652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1.6</w:t>
      </w:r>
      <w:r w:rsidR="00C36524">
        <w:rPr>
          <w:sz w:val="28"/>
        </w:rPr>
        <w:t xml:space="preserve">. </w:t>
      </w:r>
      <w:r w:rsidR="00C16E5C">
        <w:rPr>
          <w:sz w:val="28"/>
        </w:rPr>
        <w:t>В статье 33:</w:t>
      </w:r>
    </w:p>
    <w:p w:rsidR="00C36524" w:rsidRDefault="00B31EE3" w:rsidP="00C16E5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а) п</w:t>
      </w:r>
      <w:r w:rsidR="00C36524">
        <w:rPr>
          <w:sz w:val="28"/>
        </w:rPr>
        <w:t>одпункт 7 части 2 изложить в следующей редакции:</w:t>
      </w:r>
    </w:p>
    <w:p w:rsidR="00C36524" w:rsidRPr="00C36524" w:rsidRDefault="00C36524" w:rsidP="00C3652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Pr="00C36524">
        <w:rPr>
          <w:sz w:val="28"/>
        </w:rPr>
        <w:t>7) единовременная выплата за счет средств местного бюджета, равная трехкратному размеру ежемесячной оплаты труда на день прекращения полномочий,</w:t>
      </w:r>
      <w:r>
        <w:rPr>
          <w:sz w:val="28"/>
        </w:rPr>
        <w:t xml:space="preserve"> </w:t>
      </w:r>
      <w:r w:rsidRPr="00C36524">
        <w:rPr>
          <w:sz w:val="28"/>
        </w:rPr>
        <w:t>при прекращении его полномочий в следующих случаях:</w:t>
      </w:r>
    </w:p>
    <w:p w:rsidR="00C36524" w:rsidRDefault="00C36524" w:rsidP="00C3652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36524">
        <w:rPr>
          <w:sz w:val="28"/>
        </w:rPr>
        <w:t xml:space="preserve">- </w:t>
      </w:r>
      <w:r>
        <w:rPr>
          <w:sz w:val="28"/>
        </w:rPr>
        <w:t>достижение пенсионного возраста;</w:t>
      </w:r>
    </w:p>
    <w:p w:rsidR="00C36524" w:rsidRDefault="00C36524" w:rsidP="00C3652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потери трудоспособности</w:t>
      </w:r>
      <w:proofErr w:type="gramStart"/>
      <w:r>
        <w:rPr>
          <w:sz w:val="28"/>
        </w:rPr>
        <w:t>;»</w:t>
      </w:r>
      <w:proofErr w:type="gramEnd"/>
      <w:r w:rsidR="000511D3">
        <w:rPr>
          <w:sz w:val="28"/>
        </w:rPr>
        <w:t>;</w:t>
      </w:r>
    </w:p>
    <w:p w:rsidR="00C16E5C" w:rsidRDefault="00B31EE3" w:rsidP="00C36524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б)</w:t>
      </w:r>
      <w:r w:rsidR="00C16E5C">
        <w:rPr>
          <w:sz w:val="28"/>
        </w:rPr>
        <w:t xml:space="preserve"> </w:t>
      </w:r>
      <w:r>
        <w:rPr>
          <w:sz w:val="28"/>
        </w:rPr>
        <w:t xml:space="preserve"> </w:t>
      </w:r>
      <w:r w:rsidR="00C16E5C">
        <w:rPr>
          <w:sz w:val="28"/>
        </w:rPr>
        <w:t>дополнить часть</w:t>
      </w:r>
      <w:r w:rsidR="00C33E3E">
        <w:rPr>
          <w:sz w:val="28"/>
        </w:rPr>
        <w:t>ю</w:t>
      </w:r>
      <w:r w:rsidR="00C16E5C">
        <w:rPr>
          <w:sz w:val="28"/>
        </w:rPr>
        <w:t xml:space="preserve"> 3 следующего содержания:</w:t>
      </w:r>
    </w:p>
    <w:p w:rsidR="00C36524" w:rsidRDefault="00C16E5C" w:rsidP="00ED0ADD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B31EE3">
        <w:rPr>
          <w:sz w:val="28"/>
        </w:rPr>
        <w:t xml:space="preserve">3. </w:t>
      </w:r>
      <w:proofErr w:type="gramStart"/>
      <w:r>
        <w:rPr>
          <w:sz w:val="28"/>
        </w:rPr>
        <w:t xml:space="preserve">Единовременная выплата, предусмотренная пунктом 7 части 2 настоящей статьи </w:t>
      </w:r>
      <w:r w:rsidR="00C36524" w:rsidRPr="00C36524">
        <w:rPr>
          <w:sz w:val="28"/>
        </w:rPr>
        <w:t xml:space="preserve">не может быть установлена в случае прекращения полномочий </w:t>
      </w:r>
      <w:r>
        <w:rPr>
          <w:sz w:val="28"/>
        </w:rPr>
        <w:t>мэра городского округа по основаниям, предусмотренным</w:t>
      </w:r>
      <w:r w:rsidR="00C36524" w:rsidRPr="00C36524">
        <w:rPr>
          <w:sz w:val="28"/>
        </w:rPr>
        <w:t xml:space="preserve">, </w:t>
      </w:r>
      <w:hyperlink r:id="rId17" w:history="1">
        <w:r w:rsidR="00C36524" w:rsidRPr="00B31EE3">
          <w:rPr>
            <w:rStyle w:val="a5"/>
            <w:color w:val="auto"/>
            <w:sz w:val="28"/>
            <w:u w:val="none"/>
          </w:rPr>
          <w:t>пунктами 2.1</w:t>
        </w:r>
      </w:hyperlink>
      <w:r w:rsidR="00C36524" w:rsidRPr="00B31EE3">
        <w:rPr>
          <w:sz w:val="28"/>
        </w:rPr>
        <w:t xml:space="preserve">, </w:t>
      </w:r>
      <w:hyperlink r:id="rId18" w:history="1">
        <w:r w:rsidR="00C36524" w:rsidRPr="00B31EE3">
          <w:rPr>
            <w:rStyle w:val="a5"/>
            <w:color w:val="auto"/>
            <w:sz w:val="28"/>
            <w:u w:val="none"/>
          </w:rPr>
          <w:t>3</w:t>
        </w:r>
      </w:hyperlink>
      <w:r w:rsidR="00C36524" w:rsidRPr="00B31EE3">
        <w:rPr>
          <w:sz w:val="28"/>
        </w:rPr>
        <w:t xml:space="preserve">, </w:t>
      </w:r>
      <w:hyperlink r:id="rId19" w:history="1">
        <w:r w:rsidR="00C36524" w:rsidRPr="00B31EE3">
          <w:rPr>
            <w:rStyle w:val="a5"/>
            <w:color w:val="auto"/>
            <w:sz w:val="28"/>
            <w:u w:val="none"/>
          </w:rPr>
          <w:t>6</w:t>
        </w:r>
      </w:hyperlink>
      <w:r w:rsidR="00C36524" w:rsidRPr="00B31EE3">
        <w:rPr>
          <w:sz w:val="28"/>
        </w:rPr>
        <w:t xml:space="preserve"> - </w:t>
      </w:r>
      <w:hyperlink r:id="rId20" w:history="1">
        <w:r w:rsidR="00C36524" w:rsidRPr="00B31EE3">
          <w:rPr>
            <w:rStyle w:val="a5"/>
            <w:color w:val="auto"/>
            <w:sz w:val="28"/>
            <w:u w:val="none"/>
          </w:rPr>
          <w:t>9 части 6</w:t>
        </w:r>
      </w:hyperlink>
      <w:r w:rsidR="00C36524" w:rsidRPr="00B31EE3">
        <w:rPr>
          <w:sz w:val="28"/>
        </w:rPr>
        <w:t xml:space="preserve">, </w:t>
      </w:r>
      <w:hyperlink r:id="rId21" w:history="1">
        <w:r w:rsidR="00C36524" w:rsidRPr="00B31EE3">
          <w:rPr>
            <w:rStyle w:val="a5"/>
            <w:color w:val="auto"/>
            <w:sz w:val="28"/>
            <w:u w:val="none"/>
          </w:rPr>
          <w:t>частью 6.1 статьи 36</w:t>
        </w:r>
      </w:hyperlink>
      <w:r w:rsidR="00C36524" w:rsidRPr="00B31EE3">
        <w:rPr>
          <w:sz w:val="28"/>
        </w:rPr>
        <w:t xml:space="preserve">, </w:t>
      </w:r>
      <w:hyperlink r:id="rId22" w:history="1">
        <w:r w:rsidR="00C36524" w:rsidRPr="00B31EE3">
          <w:rPr>
            <w:rStyle w:val="a5"/>
            <w:color w:val="auto"/>
            <w:sz w:val="28"/>
            <w:u w:val="none"/>
          </w:rPr>
          <w:t>частью 7.1</w:t>
        </w:r>
      </w:hyperlink>
      <w:r w:rsidR="00C36524" w:rsidRPr="00B31EE3">
        <w:rPr>
          <w:sz w:val="28"/>
        </w:rPr>
        <w:t xml:space="preserve">, </w:t>
      </w:r>
      <w:hyperlink r:id="rId23" w:history="1">
        <w:r w:rsidR="00C36524" w:rsidRPr="00B31EE3">
          <w:rPr>
            <w:rStyle w:val="a5"/>
            <w:color w:val="auto"/>
            <w:sz w:val="28"/>
            <w:u w:val="none"/>
          </w:rPr>
          <w:t>пунктами 5</w:t>
        </w:r>
      </w:hyperlink>
      <w:r w:rsidR="00C36524" w:rsidRPr="00B31EE3">
        <w:rPr>
          <w:sz w:val="28"/>
        </w:rPr>
        <w:t xml:space="preserve"> - </w:t>
      </w:r>
      <w:hyperlink r:id="rId24" w:history="1">
        <w:r w:rsidR="00C36524" w:rsidRPr="00B31EE3">
          <w:rPr>
            <w:rStyle w:val="a5"/>
            <w:color w:val="auto"/>
            <w:sz w:val="28"/>
            <w:u w:val="none"/>
          </w:rPr>
          <w:t>8 части 10</w:t>
        </w:r>
      </w:hyperlink>
      <w:r w:rsidR="00C36524" w:rsidRPr="00B31EE3">
        <w:rPr>
          <w:sz w:val="28"/>
        </w:rPr>
        <w:t xml:space="preserve">, </w:t>
      </w:r>
      <w:hyperlink r:id="rId25" w:history="1">
        <w:r w:rsidR="00C36524" w:rsidRPr="00B31EE3">
          <w:rPr>
            <w:rStyle w:val="a5"/>
            <w:color w:val="auto"/>
            <w:sz w:val="28"/>
            <w:u w:val="none"/>
          </w:rPr>
          <w:t>частью 10.1 статьи 40</w:t>
        </w:r>
      </w:hyperlink>
      <w:r w:rsidR="00C36524" w:rsidRPr="00B31EE3">
        <w:rPr>
          <w:sz w:val="28"/>
        </w:rPr>
        <w:t xml:space="preserve">, </w:t>
      </w:r>
      <w:hyperlink r:id="rId26" w:history="1">
        <w:r w:rsidR="00C36524" w:rsidRPr="00B31EE3">
          <w:rPr>
            <w:rStyle w:val="a5"/>
            <w:color w:val="auto"/>
            <w:sz w:val="28"/>
            <w:u w:val="none"/>
          </w:rPr>
          <w:t>частями 1</w:t>
        </w:r>
      </w:hyperlink>
      <w:r w:rsidR="00C36524" w:rsidRPr="00B31EE3">
        <w:rPr>
          <w:sz w:val="28"/>
        </w:rPr>
        <w:t xml:space="preserve"> и </w:t>
      </w:r>
      <w:hyperlink r:id="rId27" w:history="1">
        <w:r w:rsidR="00C36524" w:rsidRPr="00B31EE3">
          <w:rPr>
            <w:rStyle w:val="a5"/>
            <w:color w:val="auto"/>
            <w:sz w:val="28"/>
            <w:u w:val="none"/>
          </w:rPr>
          <w:t>2 статьи 73</w:t>
        </w:r>
      </w:hyperlink>
      <w:r w:rsidR="00B31EE3">
        <w:rPr>
          <w:sz w:val="28"/>
        </w:rPr>
        <w:t xml:space="preserve"> Федерального закона</w:t>
      </w:r>
      <w:r w:rsidR="00C36524" w:rsidRPr="00B31EE3">
        <w:rPr>
          <w:sz w:val="28"/>
        </w:rPr>
        <w:t>.</w:t>
      </w:r>
      <w:proofErr w:type="gramEnd"/>
    </w:p>
    <w:p w:rsidR="00177006" w:rsidRDefault="00ED0ADD" w:rsidP="00ED0ADD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1.7.</w:t>
      </w:r>
      <w:r w:rsidR="00177006">
        <w:rPr>
          <w:sz w:val="28"/>
        </w:rPr>
        <w:t xml:space="preserve"> В статье 38:</w:t>
      </w:r>
    </w:p>
    <w:p w:rsidR="00177006" w:rsidRDefault="00177006" w:rsidP="0017700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а)</w:t>
      </w:r>
      <w:r w:rsidR="00ED0ADD">
        <w:rPr>
          <w:sz w:val="28"/>
        </w:rPr>
        <w:t xml:space="preserve"> </w:t>
      </w:r>
      <w:r>
        <w:rPr>
          <w:sz w:val="28"/>
        </w:rPr>
        <w:t xml:space="preserve">пункт 8 части 3 </w:t>
      </w:r>
      <w:r w:rsidR="000511D3">
        <w:rPr>
          <w:sz w:val="28"/>
        </w:rPr>
        <w:t>изложить в следующей редакции:</w:t>
      </w:r>
    </w:p>
    <w:p w:rsidR="00177006" w:rsidRPr="000511D3" w:rsidRDefault="000511D3" w:rsidP="0017700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177006" w:rsidRPr="00177006">
        <w:rPr>
          <w:sz w:val="28"/>
        </w:rPr>
        <w:t>8) осуществляет муниципальный земельный контроль за использованием земель городского округа</w:t>
      </w:r>
      <w:r>
        <w:rPr>
          <w:sz w:val="28"/>
        </w:rPr>
        <w:t>,</w:t>
      </w:r>
      <w:r w:rsidR="00177006" w:rsidRPr="00177006">
        <w:rPr>
          <w:rFonts w:eastAsiaTheme="minorEastAsia"/>
          <w:b/>
          <w:sz w:val="22"/>
          <w:szCs w:val="22"/>
        </w:rPr>
        <w:t xml:space="preserve"> </w:t>
      </w:r>
      <w:r w:rsidRPr="000511D3">
        <w:rPr>
          <w:sz w:val="28"/>
        </w:rPr>
        <w:t>определяет порядок</w:t>
      </w:r>
      <w:r w:rsidR="00177006" w:rsidRPr="000511D3">
        <w:rPr>
          <w:sz w:val="28"/>
        </w:rPr>
        <w:t xml:space="preserve"> осуществления муниципального земельного контроля за использованием земель городского округа</w:t>
      </w:r>
      <w:proofErr w:type="gramStart"/>
      <w:r w:rsidR="00177006" w:rsidRPr="000511D3">
        <w:rPr>
          <w:sz w:val="28"/>
        </w:rPr>
        <w:t>;</w:t>
      </w:r>
      <w:r w:rsidRPr="000511D3">
        <w:rPr>
          <w:sz w:val="28"/>
        </w:rPr>
        <w:t>»</w:t>
      </w:r>
      <w:proofErr w:type="gramEnd"/>
      <w:r w:rsidRPr="000511D3">
        <w:rPr>
          <w:sz w:val="28"/>
        </w:rPr>
        <w:t>;</w:t>
      </w:r>
    </w:p>
    <w:p w:rsidR="00ED0ADD" w:rsidRDefault="000511D3" w:rsidP="000511D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б) Пункт 4  части 4 </w:t>
      </w:r>
      <w:r w:rsidR="00ED0ADD">
        <w:rPr>
          <w:sz w:val="28"/>
        </w:rPr>
        <w:t xml:space="preserve"> изложить в следующей редакции:</w:t>
      </w:r>
    </w:p>
    <w:p w:rsidR="00ED0ADD" w:rsidRDefault="00ED0ADD" w:rsidP="0036502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«4) </w:t>
      </w:r>
      <w:r w:rsidRPr="00ED0ADD">
        <w:rPr>
          <w:sz w:val="28"/>
        </w:rPr>
        <w:t>осуществляет дорожную деятельность в отношении автомобильных дорог местного значения в границах города, в том числе:</w:t>
      </w:r>
    </w:p>
    <w:p w:rsidR="00ED0ADD" w:rsidRPr="00ED0ADD" w:rsidRDefault="00ED0ADD" w:rsidP="00ED0AD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D0ADD">
        <w:rPr>
          <w:sz w:val="28"/>
        </w:rPr>
        <w:t xml:space="preserve">- осуществляет муниципальный </w:t>
      </w:r>
      <w:proofErr w:type="gramStart"/>
      <w:r w:rsidRPr="00ED0ADD">
        <w:rPr>
          <w:sz w:val="28"/>
        </w:rPr>
        <w:t>контроль за</w:t>
      </w:r>
      <w:proofErr w:type="gramEnd"/>
      <w:r w:rsidRPr="00ED0ADD">
        <w:rPr>
          <w:sz w:val="28"/>
        </w:rPr>
        <w:t xml:space="preserve"> обеспечением сохранности автомобильных дорог местного значения;</w:t>
      </w:r>
    </w:p>
    <w:p w:rsidR="00ED0ADD" w:rsidRPr="00ED0ADD" w:rsidRDefault="00ED0ADD" w:rsidP="00ED0AD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D0ADD">
        <w:rPr>
          <w:sz w:val="28"/>
        </w:rPr>
        <w:t>- разрабатывает проекты муниципальных правовых</w:t>
      </w:r>
      <w:r w:rsidR="00365021">
        <w:rPr>
          <w:sz w:val="28"/>
        </w:rPr>
        <w:t xml:space="preserve"> актов Думы городского округа, устанавливающих</w:t>
      </w:r>
      <w:r w:rsidRPr="00ED0ADD">
        <w:rPr>
          <w:sz w:val="28"/>
        </w:rPr>
        <w:t xml:space="preserve"> основные направления инвестиционной политики в области развития автомобильных дорог местного значения, вносит их на рассмотрение Думы городского округа, обеспечивает их исполнение;</w:t>
      </w:r>
    </w:p>
    <w:p w:rsidR="00365021" w:rsidRDefault="00ED0ADD" w:rsidP="00ED0AD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D0ADD">
        <w:rPr>
          <w:sz w:val="28"/>
        </w:rPr>
        <w:t>- принимает решения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использования;</w:t>
      </w:r>
    </w:p>
    <w:p w:rsidR="00365021" w:rsidRDefault="00365021" w:rsidP="0036502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  принимает решения</w:t>
      </w:r>
      <w:r w:rsidRPr="00365021">
        <w:rPr>
          <w:sz w:val="28"/>
        </w:rPr>
        <w:t xml:space="preserve">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использования;</w:t>
      </w:r>
    </w:p>
    <w:p w:rsidR="00365021" w:rsidRDefault="00365021" w:rsidP="0036502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устанавливает порядок</w:t>
      </w:r>
      <w:r w:rsidRPr="00365021">
        <w:rPr>
          <w:sz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значения;</w:t>
      </w:r>
    </w:p>
    <w:p w:rsidR="00365021" w:rsidRDefault="00365021" w:rsidP="0036502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устанавливает размер</w:t>
      </w:r>
      <w:r w:rsidRPr="00365021">
        <w:rPr>
          <w:sz w:val="28"/>
        </w:rPr>
        <w:t xml:space="preserve">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365021" w:rsidRDefault="00365021" w:rsidP="0036502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365021">
        <w:rPr>
          <w:sz w:val="28"/>
        </w:rPr>
        <w:t>оп</w:t>
      </w:r>
      <w:r>
        <w:rPr>
          <w:sz w:val="28"/>
        </w:rPr>
        <w:t>ределяет  методику</w:t>
      </w:r>
      <w:r w:rsidRPr="00365021">
        <w:rPr>
          <w:sz w:val="28"/>
        </w:rPr>
        <w:t xml:space="preserve"> расчета и максимального размера платы за проезд транспортных средств по платным автомобильным дорогам общего пользования местного значения, платным участкам указанных автомобильных дорог, за пользование на платной основе парковками </w:t>
      </w:r>
      <w:r w:rsidRPr="00365021">
        <w:rPr>
          <w:sz w:val="28"/>
        </w:rPr>
        <w:lastRenderedPageBreak/>
        <w:t>(парковочными местами), расположенными на автомобильных дорогах общего пользования местного значения;</w:t>
      </w:r>
    </w:p>
    <w:p w:rsidR="00365021" w:rsidRDefault="003F2CE2" w:rsidP="003F2CE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утверждает  перечень</w:t>
      </w:r>
      <w:r w:rsidR="00365021" w:rsidRPr="00365021">
        <w:rPr>
          <w:sz w:val="28"/>
        </w:rPr>
        <w:t xml:space="preserve"> автомобильных дорог общего пользования местного значения, пер</w:t>
      </w:r>
      <w:r>
        <w:rPr>
          <w:sz w:val="28"/>
        </w:rPr>
        <w:t>ечень</w:t>
      </w:r>
      <w:r w:rsidR="00365021" w:rsidRPr="00365021">
        <w:rPr>
          <w:sz w:val="28"/>
        </w:rPr>
        <w:t xml:space="preserve"> автомобильных дорог необщег</w:t>
      </w:r>
      <w:r>
        <w:rPr>
          <w:sz w:val="28"/>
        </w:rPr>
        <w:t>о пользования местного значения;</w:t>
      </w:r>
    </w:p>
    <w:p w:rsidR="00365021" w:rsidRDefault="003F2CE2" w:rsidP="003F2CE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определяет размер</w:t>
      </w:r>
      <w:r w:rsidR="00365021" w:rsidRPr="00365021">
        <w:rPr>
          <w:sz w:val="28"/>
        </w:rPr>
        <w:t xml:space="preserve"> вреда, причиняемого тяжеловесными транспортными средствами при движении по автомобильным дорогам местного значения;</w:t>
      </w:r>
    </w:p>
    <w:p w:rsidR="00365021" w:rsidRDefault="003F2CE2" w:rsidP="003F2CE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 устанавливает  стоимость и перечень</w:t>
      </w:r>
      <w:r w:rsidR="00365021" w:rsidRPr="00365021">
        <w:rPr>
          <w:sz w:val="28"/>
        </w:rPr>
        <w:t xml:space="preserve"> услуг по присоединению объектов дорожного сервиса к автомобильным дорогам общего пользования местного значения;</w:t>
      </w:r>
    </w:p>
    <w:p w:rsidR="00365021" w:rsidRDefault="003F2CE2" w:rsidP="003F2CE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 использует автомобильные</w:t>
      </w:r>
      <w:r w:rsidR="00365021" w:rsidRPr="00365021">
        <w:rPr>
          <w:sz w:val="28"/>
        </w:rPr>
        <w:t xml:space="preserve"> дорог</w:t>
      </w:r>
      <w:r>
        <w:rPr>
          <w:sz w:val="28"/>
        </w:rPr>
        <w:t>и</w:t>
      </w:r>
      <w:r w:rsidR="00365021" w:rsidRPr="00365021">
        <w:rPr>
          <w:sz w:val="28"/>
        </w:rPr>
        <w:t xml:space="preserve">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365021" w:rsidRDefault="003F2CE2" w:rsidP="003F2CE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организует </w:t>
      </w:r>
      <w:r w:rsidR="00365021" w:rsidRPr="00365021">
        <w:rPr>
          <w:sz w:val="28"/>
        </w:rPr>
        <w:t>информационное обеспечение пользователей автомобильными дорогами общего пользования местного значения;</w:t>
      </w:r>
    </w:p>
    <w:p w:rsidR="00365021" w:rsidRDefault="003F2CE2" w:rsidP="0001533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 осуществляет  иные полномочия</w:t>
      </w:r>
      <w:r w:rsidR="00365021" w:rsidRPr="00365021">
        <w:rPr>
          <w:sz w:val="28"/>
        </w:rPr>
        <w:t xml:space="preserve">, отнесенных </w:t>
      </w:r>
      <w:r>
        <w:rPr>
          <w:sz w:val="28"/>
        </w:rPr>
        <w:t xml:space="preserve">законодательством об автомобильных дорогах и о дорожной деятельности </w:t>
      </w:r>
      <w:r w:rsidR="00365021" w:rsidRPr="00365021">
        <w:rPr>
          <w:sz w:val="28"/>
        </w:rPr>
        <w:t>к полномочиям органов местного самоуправления</w:t>
      </w:r>
      <w:proofErr w:type="gramStart"/>
      <w:r w:rsidR="00365021" w:rsidRPr="00365021">
        <w:rPr>
          <w:sz w:val="28"/>
        </w:rPr>
        <w:t>.</w:t>
      </w:r>
      <w:r>
        <w:rPr>
          <w:sz w:val="28"/>
        </w:rPr>
        <w:t>»</w:t>
      </w:r>
      <w:proofErr w:type="gramEnd"/>
    </w:p>
    <w:p w:rsidR="00A9005E" w:rsidRPr="00D804D6" w:rsidRDefault="00015333" w:rsidP="00ED0ADD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1.8</w:t>
      </w:r>
      <w:r w:rsidR="00A9005E">
        <w:rPr>
          <w:sz w:val="28"/>
        </w:rPr>
        <w:t>. В части 8  статьи 42 после слов «</w:t>
      </w:r>
      <w:r w:rsidR="00A9005E" w:rsidRPr="00A9005E">
        <w:rPr>
          <w:sz w:val="28"/>
        </w:rPr>
        <w:t>законодательством Российской Федерации и</w:t>
      </w:r>
      <w:r w:rsidR="00A9005E">
        <w:rPr>
          <w:sz w:val="28"/>
        </w:rPr>
        <w:t>» дополнить словом «Иркутской»</w:t>
      </w:r>
      <w:r w:rsidR="00C36524">
        <w:rPr>
          <w:sz w:val="28"/>
        </w:rPr>
        <w:t>.</w:t>
      </w:r>
    </w:p>
    <w:p w:rsidR="00D804D6" w:rsidRDefault="00015333" w:rsidP="00171BF6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1.9</w:t>
      </w:r>
      <w:r w:rsidR="00D804D6">
        <w:rPr>
          <w:sz w:val="28"/>
        </w:rPr>
        <w:t>. Абзац 2 части 2  статьи 44 изложить в следующей редакции:</w:t>
      </w:r>
    </w:p>
    <w:p w:rsidR="00171BF6" w:rsidRDefault="00D804D6" w:rsidP="00015333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«</w:t>
      </w:r>
      <w:r w:rsidRPr="00D804D6">
        <w:rPr>
          <w:sz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D804D6">
        <w:rPr>
          <w:sz w:val="28"/>
        </w:rPr>
        <w:t xml:space="preserve"> устава в соответствие с этими нормативными правовыми актами</w:t>
      </w:r>
      <w:proofErr w:type="gramStart"/>
      <w:r w:rsidRPr="00D804D6">
        <w:rPr>
          <w:sz w:val="28"/>
        </w:rPr>
        <w:t>.</w:t>
      </w:r>
      <w:r w:rsidR="00A9005E">
        <w:rPr>
          <w:sz w:val="28"/>
        </w:rPr>
        <w:t>»</w:t>
      </w:r>
      <w:r w:rsidR="00ED0ADD">
        <w:rPr>
          <w:sz w:val="28"/>
        </w:rPr>
        <w:t>.</w:t>
      </w:r>
      <w:proofErr w:type="gramEnd"/>
    </w:p>
    <w:p w:rsidR="005A4CC9" w:rsidRDefault="00015333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1.10</w:t>
      </w:r>
      <w:r w:rsidR="008019EB">
        <w:rPr>
          <w:sz w:val="28"/>
        </w:rPr>
        <w:t xml:space="preserve">. </w:t>
      </w:r>
      <w:r w:rsidR="00081E98">
        <w:rPr>
          <w:sz w:val="28"/>
        </w:rPr>
        <w:t>Часть 1 статьи 52</w:t>
      </w:r>
      <w:r w:rsidR="007D1698">
        <w:rPr>
          <w:sz w:val="28"/>
        </w:rPr>
        <w:t xml:space="preserve"> изложить в следующей редакции:</w:t>
      </w:r>
    </w:p>
    <w:p w:rsidR="007D1698" w:rsidRPr="001F7831" w:rsidRDefault="007D1698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F7831">
        <w:rPr>
          <w:sz w:val="28"/>
        </w:rPr>
        <w:t>«1. Бюджетный процесс -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местного  бюджета, утверждению и исполнению местного бюджета</w:t>
      </w:r>
      <w:proofErr w:type="gramStart"/>
      <w:r w:rsidRPr="001F7831">
        <w:rPr>
          <w:sz w:val="28"/>
        </w:rPr>
        <w:t xml:space="preserve"> ,</w:t>
      </w:r>
      <w:proofErr w:type="gramEnd"/>
      <w:r w:rsidRPr="001F7831">
        <w:rPr>
          <w:sz w:val="28"/>
        </w:rPr>
        <w:t xml:space="preserve"> контролю за его исполнением, осуществлению бюджетного учета, составлению, внешней проверке, рассмотрению и утверждению бюджетной отчетности.»</w:t>
      </w:r>
      <w:r w:rsidR="00015333" w:rsidRPr="001F7831">
        <w:rPr>
          <w:sz w:val="28"/>
        </w:rPr>
        <w:t>.</w:t>
      </w:r>
    </w:p>
    <w:p w:rsidR="001F7831" w:rsidRPr="001F7831" w:rsidRDefault="00015333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F7831">
        <w:rPr>
          <w:sz w:val="28"/>
        </w:rPr>
        <w:t>1.11</w:t>
      </w:r>
      <w:r w:rsidR="007D1698" w:rsidRPr="001F7831">
        <w:rPr>
          <w:sz w:val="28"/>
        </w:rPr>
        <w:t xml:space="preserve">. </w:t>
      </w:r>
      <w:r w:rsidR="001F7831" w:rsidRPr="001F7831">
        <w:rPr>
          <w:sz w:val="28"/>
        </w:rPr>
        <w:t>В статье 53:</w:t>
      </w:r>
    </w:p>
    <w:p w:rsidR="007D1698" w:rsidRPr="001F7831" w:rsidRDefault="001F7831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F7831">
        <w:rPr>
          <w:sz w:val="28"/>
        </w:rPr>
        <w:t>а) ч</w:t>
      </w:r>
      <w:r w:rsidR="007D1698" w:rsidRPr="001F7831">
        <w:rPr>
          <w:sz w:val="28"/>
        </w:rPr>
        <w:t>асть 1 изложить в следующей редакции:</w:t>
      </w:r>
    </w:p>
    <w:p w:rsidR="000511D3" w:rsidRDefault="007D1698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F7831">
        <w:rPr>
          <w:sz w:val="28"/>
        </w:rPr>
        <w:t xml:space="preserve">«1. Разработку проекта местного бюджета обеспечивает администрация городского округа. Непосредственное составление проекта местного </w:t>
      </w:r>
      <w:r w:rsidRPr="001F7831">
        <w:rPr>
          <w:sz w:val="28"/>
        </w:rPr>
        <w:lastRenderedPageBreak/>
        <w:t xml:space="preserve">бюджета </w:t>
      </w:r>
      <w:r w:rsidRPr="006E2200">
        <w:rPr>
          <w:sz w:val="28"/>
        </w:rPr>
        <w:t>осуществляет финансовый орган администрации городского округа</w:t>
      </w:r>
      <w:proofErr w:type="gramStart"/>
      <w:r w:rsidRPr="006E2200">
        <w:rPr>
          <w:sz w:val="28"/>
        </w:rPr>
        <w:t>.»</w:t>
      </w:r>
      <w:r w:rsidR="000511D3">
        <w:rPr>
          <w:sz w:val="28"/>
        </w:rPr>
        <w:t>;</w:t>
      </w:r>
      <w:proofErr w:type="gramEnd"/>
    </w:p>
    <w:p w:rsidR="007D1698" w:rsidRDefault="000511D3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45237">
        <w:rPr>
          <w:sz w:val="28"/>
        </w:rPr>
        <w:t xml:space="preserve"> </w:t>
      </w:r>
      <w:r w:rsidR="001F7831" w:rsidRPr="00545237">
        <w:rPr>
          <w:sz w:val="28"/>
        </w:rPr>
        <w:t>б</w:t>
      </w:r>
      <w:r w:rsidR="00015333" w:rsidRPr="00545237">
        <w:rPr>
          <w:sz w:val="28"/>
        </w:rPr>
        <w:t>) а</w:t>
      </w:r>
      <w:r w:rsidR="007D1698" w:rsidRPr="00545237">
        <w:rPr>
          <w:sz w:val="28"/>
        </w:rPr>
        <w:t>бзац 2 части</w:t>
      </w:r>
      <w:r w:rsidR="007D1698">
        <w:rPr>
          <w:sz w:val="28"/>
        </w:rPr>
        <w:t xml:space="preserve"> 2 изложить в следующей редакции:</w:t>
      </w:r>
    </w:p>
    <w:p w:rsidR="007D1698" w:rsidRDefault="007D1698" w:rsidP="0054523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«1. </w:t>
      </w:r>
      <w:r w:rsidRPr="007D1698">
        <w:rPr>
          <w:sz w:val="28"/>
        </w:rPr>
        <w:t xml:space="preserve">Проект местного бюджета составляется в порядке, установленном администрацией </w:t>
      </w:r>
      <w:r w:rsidR="00081E98">
        <w:rPr>
          <w:sz w:val="28"/>
        </w:rPr>
        <w:t>городского округа</w:t>
      </w:r>
      <w:r w:rsidRPr="007D1698">
        <w:rPr>
          <w:sz w:val="28"/>
        </w:rPr>
        <w:t>,</w:t>
      </w:r>
      <w:r w:rsidR="00545237">
        <w:rPr>
          <w:sz w:val="28"/>
        </w:rPr>
        <w:t xml:space="preserve"> в соответствии с требованиями Бюджетного кодекса Российской Федерации и </w:t>
      </w:r>
      <w:r w:rsidR="00545237" w:rsidRPr="00545237">
        <w:rPr>
          <w:sz w:val="28"/>
        </w:rPr>
        <w:t xml:space="preserve">принимаемыми с соблюдением его требований </w:t>
      </w:r>
      <w:r w:rsidR="00545237">
        <w:rPr>
          <w:sz w:val="28"/>
        </w:rPr>
        <w:t xml:space="preserve">решениями  </w:t>
      </w:r>
      <w:r w:rsidRPr="007D1698">
        <w:rPr>
          <w:sz w:val="28"/>
        </w:rPr>
        <w:t>Думы городского округа о бюджетном процессе</w:t>
      </w:r>
      <w:proofErr w:type="gramStart"/>
      <w:r w:rsidRPr="007D1698">
        <w:rPr>
          <w:sz w:val="28"/>
        </w:rPr>
        <w:t>.</w:t>
      </w:r>
      <w:r>
        <w:rPr>
          <w:sz w:val="28"/>
        </w:rPr>
        <w:t>»</w:t>
      </w:r>
      <w:r w:rsidR="000511D3">
        <w:rPr>
          <w:sz w:val="28"/>
        </w:rPr>
        <w:t>;</w:t>
      </w:r>
      <w:proofErr w:type="gramEnd"/>
    </w:p>
    <w:p w:rsidR="007D1698" w:rsidRDefault="001F7831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</w:t>
      </w:r>
      <w:r w:rsidR="00015333">
        <w:rPr>
          <w:sz w:val="28"/>
        </w:rPr>
        <w:t>) ч</w:t>
      </w:r>
      <w:r w:rsidR="007D1698">
        <w:rPr>
          <w:sz w:val="28"/>
        </w:rPr>
        <w:t>асть 2 дополнить абзацем следующего содержания:</w:t>
      </w:r>
    </w:p>
    <w:p w:rsidR="007D1698" w:rsidRDefault="007D1698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Pr="007D1698">
        <w:rPr>
          <w:sz w:val="28"/>
        </w:rPr>
        <w:t>Экспертизу проекта решения Думы городского округа о местном бюджете проводит Контрольно-счетная палата городского округа</w:t>
      </w:r>
      <w:proofErr w:type="gramStart"/>
      <w:r w:rsidRPr="007D1698">
        <w:rPr>
          <w:sz w:val="28"/>
        </w:rPr>
        <w:t>.</w:t>
      </w:r>
      <w:r>
        <w:rPr>
          <w:sz w:val="28"/>
        </w:rPr>
        <w:t>»</w:t>
      </w:r>
      <w:proofErr w:type="gramEnd"/>
    </w:p>
    <w:p w:rsidR="0073569F" w:rsidRDefault="0073569F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1F7831">
        <w:rPr>
          <w:sz w:val="28"/>
        </w:rPr>
        <w:t>1.12</w:t>
      </w:r>
      <w:r w:rsidR="00F7169A">
        <w:rPr>
          <w:sz w:val="28"/>
        </w:rPr>
        <w:t>. Часть 1 статьи 54 изложить в следующей редакции:</w:t>
      </w:r>
    </w:p>
    <w:p w:rsidR="00F7169A" w:rsidRDefault="00F7169A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«1. </w:t>
      </w:r>
      <w:r w:rsidRPr="00F7169A">
        <w:rPr>
          <w:sz w:val="28"/>
        </w:rPr>
        <w:t>Проект местного бюджета вносится в Думу городского округа на рассмотрение и утверждение администрацией городского округа  в сроки, установлен</w:t>
      </w:r>
      <w:r w:rsidR="00525CF7">
        <w:rPr>
          <w:sz w:val="28"/>
        </w:rPr>
        <w:t>ные бюджетным законодательством Российской Федерации</w:t>
      </w:r>
      <w:proofErr w:type="gramStart"/>
      <w:r w:rsidR="00525CF7">
        <w:rPr>
          <w:sz w:val="28"/>
        </w:rPr>
        <w:t>.</w:t>
      </w:r>
      <w:r>
        <w:rPr>
          <w:sz w:val="28"/>
        </w:rPr>
        <w:t>»</w:t>
      </w:r>
      <w:r w:rsidR="00525CF7">
        <w:rPr>
          <w:sz w:val="28"/>
        </w:rPr>
        <w:t>.</w:t>
      </w:r>
      <w:proofErr w:type="gramEnd"/>
    </w:p>
    <w:p w:rsidR="00F7169A" w:rsidRDefault="001F7831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1.13</w:t>
      </w:r>
      <w:r w:rsidR="00F7169A">
        <w:rPr>
          <w:sz w:val="28"/>
        </w:rPr>
        <w:t>. В статье 55:</w:t>
      </w:r>
    </w:p>
    <w:p w:rsidR="00617D08" w:rsidRDefault="00015333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а) </w:t>
      </w:r>
      <w:r w:rsidR="00617D08">
        <w:rPr>
          <w:sz w:val="28"/>
        </w:rPr>
        <w:t xml:space="preserve">в </w:t>
      </w:r>
      <w:r>
        <w:rPr>
          <w:sz w:val="28"/>
        </w:rPr>
        <w:t>ч</w:t>
      </w:r>
      <w:r w:rsidR="00617D08">
        <w:rPr>
          <w:sz w:val="28"/>
        </w:rPr>
        <w:t>асти 1 слово «производится»  заменить словом «осуществляется»;</w:t>
      </w:r>
    </w:p>
    <w:p w:rsidR="00F7169A" w:rsidRDefault="00617D08" w:rsidP="00617D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</w:t>
      </w:r>
      <w:r w:rsidR="00015333">
        <w:rPr>
          <w:sz w:val="28"/>
        </w:rPr>
        <w:t>б)  в</w:t>
      </w:r>
      <w:r w:rsidR="00F7169A">
        <w:rPr>
          <w:sz w:val="28"/>
        </w:rPr>
        <w:t xml:space="preserve"> </w:t>
      </w:r>
      <w:r w:rsidR="00015333">
        <w:rPr>
          <w:sz w:val="28"/>
        </w:rPr>
        <w:t>части 3 слово «город» исключить;</w:t>
      </w:r>
    </w:p>
    <w:p w:rsidR="00F7169A" w:rsidRDefault="00015333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в)   ч</w:t>
      </w:r>
      <w:r w:rsidR="00F7169A">
        <w:rPr>
          <w:sz w:val="28"/>
        </w:rPr>
        <w:t>асть 4</w:t>
      </w:r>
      <w:r w:rsidR="00F7169A" w:rsidRPr="00F7169A">
        <w:rPr>
          <w:sz w:val="28"/>
        </w:rPr>
        <w:t xml:space="preserve">  изложить в следующей редакции:  </w:t>
      </w:r>
    </w:p>
    <w:p w:rsidR="00F7169A" w:rsidRDefault="00F7169A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«4. </w:t>
      </w:r>
      <w:r w:rsidRPr="00F7169A">
        <w:rPr>
          <w:sz w:val="28"/>
        </w:rPr>
        <w:t>Изменения и дополнения в местный бюджет вносятся в соответствии с Бюджетным Кодексом Российской Федерации и принятым  в со</w:t>
      </w:r>
      <w:r>
        <w:rPr>
          <w:sz w:val="28"/>
        </w:rPr>
        <w:t xml:space="preserve">ответствии с ним  решением </w:t>
      </w:r>
      <w:r w:rsidRPr="00F7169A">
        <w:rPr>
          <w:sz w:val="28"/>
        </w:rPr>
        <w:t xml:space="preserve"> Думы городского округа о бюджетном процессе</w:t>
      </w:r>
      <w:proofErr w:type="gramStart"/>
      <w:r w:rsidRPr="00F7169A">
        <w:rPr>
          <w:sz w:val="28"/>
        </w:rPr>
        <w:t>.</w:t>
      </w:r>
      <w:r>
        <w:rPr>
          <w:sz w:val="28"/>
        </w:rPr>
        <w:t>»</w:t>
      </w:r>
      <w:proofErr w:type="gramEnd"/>
    </w:p>
    <w:p w:rsidR="00F7169A" w:rsidRDefault="00015333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г) </w:t>
      </w:r>
      <w:r w:rsidR="00F7169A">
        <w:rPr>
          <w:sz w:val="28"/>
        </w:rPr>
        <w:t xml:space="preserve"> </w:t>
      </w:r>
      <w:r>
        <w:rPr>
          <w:sz w:val="28"/>
        </w:rPr>
        <w:t>часть 5 исключить;</w:t>
      </w:r>
    </w:p>
    <w:p w:rsidR="00F7169A" w:rsidRDefault="00015333" w:rsidP="007D169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д)  ч</w:t>
      </w:r>
      <w:r w:rsidR="00851D97">
        <w:rPr>
          <w:sz w:val="28"/>
        </w:rPr>
        <w:t>асти 6,7,8 изложить в следующей редакции:</w:t>
      </w:r>
    </w:p>
    <w:p w:rsidR="005A4CC9" w:rsidRDefault="00851D97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«6.</w:t>
      </w:r>
      <w:r w:rsidR="00F7169A" w:rsidRPr="00F7169A">
        <w:rPr>
          <w:sz w:val="28"/>
        </w:rPr>
        <w:t>Отчет об исполнении местного бюджета  составляется финансовым органом администрации городского округа  на основании сводной бюджетной отчетности главных администраторов  бюджетных средств.  Отчет об исполнении  местного бюджета за первый квартал, полугодие и девять месяцев текущего финансового года утверждается администрацией городского округа  и направляется в Думу городского округа и Контрольно-счетную палату городского округа. Годовой  отчет об исполнении  местного  бюджета  подлежат утверждению решением Думы городского округа.</w:t>
      </w:r>
    </w:p>
    <w:p w:rsidR="00F7169A" w:rsidRDefault="00851D97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7. </w:t>
      </w:r>
      <w:r w:rsidR="00F7169A" w:rsidRPr="00F7169A">
        <w:rPr>
          <w:sz w:val="28"/>
        </w:rPr>
        <w:t>Годовой отчет об исполнении местного бюджета до его рассмотрения в Думе городского округа  подлежит внешней проверке, которая проводится Контрольно-счетной палатой городского округа в порядке, установленном Думой городского округа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9A1B71" w:rsidRPr="00926EF1" w:rsidRDefault="00851D97" w:rsidP="00015333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8. </w:t>
      </w:r>
      <w:r w:rsidR="00F7169A" w:rsidRPr="00F7169A">
        <w:rPr>
          <w:sz w:val="28"/>
        </w:rPr>
        <w:t xml:space="preserve">Дума городского округа рассматривает и утверждает отчет об исполнении местного бюджета в порядке, утвержденном </w:t>
      </w:r>
      <w:r>
        <w:rPr>
          <w:sz w:val="28"/>
        </w:rPr>
        <w:t xml:space="preserve">решением </w:t>
      </w:r>
      <w:r w:rsidR="00F7169A" w:rsidRPr="00F7169A">
        <w:rPr>
          <w:sz w:val="28"/>
        </w:rPr>
        <w:t>Думы городского округа о бюджетном процессе в городском округе в соответствии с требованиями Бюджетного кодекса Российской Федерации</w:t>
      </w:r>
      <w:proofErr w:type="gramStart"/>
      <w:r w:rsidR="00F7169A" w:rsidRPr="00F7169A">
        <w:rPr>
          <w:sz w:val="28"/>
        </w:rPr>
        <w:t>.</w:t>
      </w:r>
      <w:r>
        <w:rPr>
          <w:sz w:val="28"/>
        </w:rPr>
        <w:t>»</w:t>
      </w:r>
      <w:r w:rsidR="00015333">
        <w:rPr>
          <w:sz w:val="28"/>
        </w:rPr>
        <w:t>.</w:t>
      </w:r>
      <w:proofErr w:type="gramEnd"/>
    </w:p>
    <w:p w:rsidR="00F47565" w:rsidRPr="009732D1" w:rsidRDefault="002202AB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F71259">
        <w:rPr>
          <w:sz w:val="28"/>
          <w:szCs w:val="28"/>
        </w:rPr>
        <w:t>2.</w:t>
      </w:r>
      <w:r w:rsidR="00F47565"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9732D1">
        <w:rPr>
          <w:sz w:val="28"/>
          <w:szCs w:val="28"/>
        </w:rPr>
        <w:t>2.1. Пр</w:t>
      </w:r>
      <w:r w:rsidR="00F47565">
        <w:rPr>
          <w:sz w:val="28"/>
          <w:szCs w:val="28"/>
        </w:rPr>
        <w:t>инять меры по государственной</w:t>
      </w:r>
      <w:r w:rsidR="00F47565" w:rsidRPr="009732D1">
        <w:rPr>
          <w:sz w:val="28"/>
          <w:szCs w:val="28"/>
        </w:rPr>
        <w:t xml:space="preserve"> регистраци</w:t>
      </w:r>
      <w:r w:rsidR="00F47565">
        <w:rPr>
          <w:sz w:val="28"/>
          <w:szCs w:val="28"/>
        </w:rPr>
        <w:t>и</w:t>
      </w:r>
      <w:r w:rsidR="00F47565"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3D7368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202AB">
        <w:rPr>
          <w:sz w:val="28"/>
          <w:szCs w:val="28"/>
        </w:rPr>
        <w:t xml:space="preserve">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7D4D85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C028B" w:rsidRPr="00C15A08">
        <w:rPr>
          <w:sz w:val="28"/>
          <w:szCs w:val="28"/>
        </w:rPr>
        <w:t>Наст</w:t>
      </w:r>
      <w:r w:rsidR="00C55607">
        <w:rPr>
          <w:sz w:val="28"/>
          <w:szCs w:val="28"/>
        </w:rPr>
        <w:t>оящее решение вступает в силу после</w:t>
      </w:r>
      <w:r w:rsidR="003C028B" w:rsidRPr="00C15A08">
        <w:rPr>
          <w:sz w:val="28"/>
          <w:szCs w:val="28"/>
        </w:rPr>
        <w:t xml:space="preserve"> дня его официального опубликования с реквизит</w:t>
      </w:r>
      <w:r w:rsidR="007D4D85">
        <w:rPr>
          <w:sz w:val="28"/>
          <w:szCs w:val="28"/>
        </w:rPr>
        <w:t>ами государственной регистрации.</w:t>
      </w:r>
    </w:p>
    <w:p w:rsidR="00F47565" w:rsidRDefault="00F47565" w:rsidP="00F47565">
      <w:pPr>
        <w:jc w:val="both"/>
        <w:rPr>
          <w:sz w:val="22"/>
          <w:szCs w:val="22"/>
        </w:rPr>
      </w:pPr>
    </w:p>
    <w:p w:rsidR="00500BD7" w:rsidRDefault="00500BD7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Мэр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Pr="00015333" w:rsidRDefault="00F47565" w:rsidP="00015333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Default="00F47565" w:rsidP="00F47565">
      <w:pPr>
        <w:jc w:val="both"/>
        <w:rPr>
          <w:sz w:val="28"/>
          <w:szCs w:val="28"/>
        </w:rPr>
      </w:pPr>
    </w:p>
    <w:p w:rsidR="00C55607" w:rsidRPr="00015333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          </w:t>
      </w:r>
      <w:r w:rsidR="00ED57CB">
        <w:rPr>
          <w:sz w:val="28"/>
          <w:szCs w:val="28"/>
        </w:rPr>
        <w:t>_______________О.В. Боровский</w:t>
      </w:r>
    </w:p>
    <w:p w:rsidR="00015333" w:rsidRDefault="00015333" w:rsidP="00F47565">
      <w:pPr>
        <w:jc w:val="both"/>
      </w:pPr>
    </w:p>
    <w:p w:rsidR="00500BD7" w:rsidRDefault="00500BD7" w:rsidP="00F47565">
      <w:pPr>
        <w:jc w:val="both"/>
      </w:pPr>
    </w:p>
    <w:p w:rsidR="00F47565" w:rsidRPr="007D4D85" w:rsidRDefault="00F47565" w:rsidP="00F47565">
      <w:pPr>
        <w:jc w:val="both"/>
      </w:pPr>
      <w:r w:rsidRPr="007D4D85">
        <w:t>И</w:t>
      </w:r>
      <w:r w:rsidR="002202AB" w:rsidRPr="007D4D85">
        <w:t>сп. Хохрякова А.А.</w:t>
      </w:r>
    </w:p>
    <w:p w:rsidR="00F47565" w:rsidRPr="007D4D85" w:rsidRDefault="00F47565" w:rsidP="00F47565">
      <w:pPr>
        <w:jc w:val="both"/>
      </w:pPr>
      <w:r w:rsidRPr="007D4D85">
        <w:t>5</w:t>
      </w:r>
      <w:r w:rsidR="00C55607">
        <w:t>6641</w:t>
      </w:r>
    </w:p>
    <w:sectPr w:rsidR="00F47565" w:rsidRPr="007D4D85" w:rsidSect="00426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15333"/>
    <w:rsid w:val="000209B8"/>
    <w:rsid w:val="000260DB"/>
    <w:rsid w:val="000267F5"/>
    <w:rsid w:val="0003520D"/>
    <w:rsid w:val="00037E5F"/>
    <w:rsid w:val="00044C9F"/>
    <w:rsid w:val="000511D3"/>
    <w:rsid w:val="0005300C"/>
    <w:rsid w:val="00057796"/>
    <w:rsid w:val="000629A3"/>
    <w:rsid w:val="000726A4"/>
    <w:rsid w:val="0007660B"/>
    <w:rsid w:val="00081E98"/>
    <w:rsid w:val="0009436F"/>
    <w:rsid w:val="000A4E1B"/>
    <w:rsid w:val="000C08E0"/>
    <w:rsid w:val="000C628C"/>
    <w:rsid w:val="000D0DBF"/>
    <w:rsid w:val="000D3787"/>
    <w:rsid w:val="000E1D71"/>
    <w:rsid w:val="000E368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1BF6"/>
    <w:rsid w:val="00175811"/>
    <w:rsid w:val="00177006"/>
    <w:rsid w:val="00177D92"/>
    <w:rsid w:val="00192E0D"/>
    <w:rsid w:val="001A0120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1E5398"/>
    <w:rsid w:val="001F7831"/>
    <w:rsid w:val="00203C67"/>
    <w:rsid w:val="0020651C"/>
    <w:rsid w:val="0021542E"/>
    <w:rsid w:val="00217FDD"/>
    <w:rsid w:val="002202AB"/>
    <w:rsid w:val="00223E93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23DC1"/>
    <w:rsid w:val="00330784"/>
    <w:rsid w:val="003375DA"/>
    <w:rsid w:val="0034713C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C028B"/>
    <w:rsid w:val="003C1D58"/>
    <w:rsid w:val="003C2276"/>
    <w:rsid w:val="003C73B1"/>
    <w:rsid w:val="003D7368"/>
    <w:rsid w:val="003E1F04"/>
    <w:rsid w:val="003F06AA"/>
    <w:rsid w:val="003F06BB"/>
    <w:rsid w:val="003F2CE2"/>
    <w:rsid w:val="003F6380"/>
    <w:rsid w:val="00405929"/>
    <w:rsid w:val="00412BEB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95584"/>
    <w:rsid w:val="004D507D"/>
    <w:rsid w:val="004D6AC9"/>
    <w:rsid w:val="004E65C9"/>
    <w:rsid w:val="004F087A"/>
    <w:rsid w:val="00500BD7"/>
    <w:rsid w:val="00503469"/>
    <w:rsid w:val="00513422"/>
    <w:rsid w:val="00517B30"/>
    <w:rsid w:val="0052100E"/>
    <w:rsid w:val="0052286C"/>
    <w:rsid w:val="00525CF7"/>
    <w:rsid w:val="00527F8D"/>
    <w:rsid w:val="00530E7C"/>
    <w:rsid w:val="00532EA2"/>
    <w:rsid w:val="0054243C"/>
    <w:rsid w:val="00545237"/>
    <w:rsid w:val="005474C0"/>
    <w:rsid w:val="005706A4"/>
    <w:rsid w:val="005759AF"/>
    <w:rsid w:val="0057606B"/>
    <w:rsid w:val="00592D3A"/>
    <w:rsid w:val="005937D5"/>
    <w:rsid w:val="005A117C"/>
    <w:rsid w:val="005A4CC9"/>
    <w:rsid w:val="005A6C7F"/>
    <w:rsid w:val="005B120A"/>
    <w:rsid w:val="005B3DF7"/>
    <w:rsid w:val="005B5530"/>
    <w:rsid w:val="005B59E1"/>
    <w:rsid w:val="005C1F09"/>
    <w:rsid w:val="005C47D9"/>
    <w:rsid w:val="005D0B60"/>
    <w:rsid w:val="005D5C2A"/>
    <w:rsid w:val="005D7DE5"/>
    <w:rsid w:val="005E44C8"/>
    <w:rsid w:val="005F0E3F"/>
    <w:rsid w:val="005F0EEF"/>
    <w:rsid w:val="005F32E1"/>
    <w:rsid w:val="005F4B8B"/>
    <w:rsid w:val="00601D2A"/>
    <w:rsid w:val="00610943"/>
    <w:rsid w:val="00612D41"/>
    <w:rsid w:val="00617A86"/>
    <w:rsid w:val="00617D08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68DD"/>
    <w:rsid w:val="00697190"/>
    <w:rsid w:val="006A61FC"/>
    <w:rsid w:val="006A6813"/>
    <w:rsid w:val="006A6927"/>
    <w:rsid w:val="006B557D"/>
    <w:rsid w:val="006B75BB"/>
    <w:rsid w:val="006C1C1D"/>
    <w:rsid w:val="006D7205"/>
    <w:rsid w:val="006E2200"/>
    <w:rsid w:val="006E3CD1"/>
    <w:rsid w:val="006F58C3"/>
    <w:rsid w:val="006F64B3"/>
    <w:rsid w:val="007001BB"/>
    <w:rsid w:val="007032C6"/>
    <w:rsid w:val="007072D3"/>
    <w:rsid w:val="007150E5"/>
    <w:rsid w:val="007216F4"/>
    <w:rsid w:val="00721C2D"/>
    <w:rsid w:val="00726FDB"/>
    <w:rsid w:val="0072760B"/>
    <w:rsid w:val="0073569F"/>
    <w:rsid w:val="00774A49"/>
    <w:rsid w:val="007A0F01"/>
    <w:rsid w:val="007A1838"/>
    <w:rsid w:val="007A313C"/>
    <w:rsid w:val="007D1698"/>
    <w:rsid w:val="007D2661"/>
    <w:rsid w:val="007D4D85"/>
    <w:rsid w:val="007E1960"/>
    <w:rsid w:val="007E6A47"/>
    <w:rsid w:val="008019EB"/>
    <w:rsid w:val="00810173"/>
    <w:rsid w:val="00816B50"/>
    <w:rsid w:val="00821507"/>
    <w:rsid w:val="00823156"/>
    <w:rsid w:val="008335AB"/>
    <w:rsid w:val="00836FCE"/>
    <w:rsid w:val="008406AC"/>
    <w:rsid w:val="00840DB4"/>
    <w:rsid w:val="00842F42"/>
    <w:rsid w:val="00851D97"/>
    <w:rsid w:val="008562AD"/>
    <w:rsid w:val="0086701A"/>
    <w:rsid w:val="0088140E"/>
    <w:rsid w:val="00890242"/>
    <w:rsid w:val="00891385"/>
    <w:rsid w:val="00891AC1"/>
    <w:rsid w:val="008A04F4"/>
    <w:rsid w:val="008A5305"/>
    <w:rsid w:val="008A7221"/>
    <w:rsid w:val="008B1DCE"/>
    <w:rsid w:val="008B5184"/>
    <w:rsid w:val="008C23FD"/>
    <w:rsid w:val="008C3735"/>
    <w:rsid w:val="008D2D17"/>
    <w:rsid w:val="008E400F"/>
    <w:rsid w:val="008E5E47"/>
    <w:rsid w:val="008E69D1"/>
    <w:rsid w:val="008E7D24"/>
    <w:rsid w:val="008F5455"/>
    <w:rsid w:val="009062CF"/>
    <w:rsid w:val="00926EF1"/>
    <w:rsid w:val="00927333"/>
    <w:rsid w:val="00937F7B"/>
    <w:rsid w:val="00945502"/>
    <w:rsid w:val="00957C35"/>
    <w:rsid w:val="009643F5"/>
    <w:rsid w:val="00966263"/>
    <w:rsid w:val="00966A66"/>
    <w:rsid w:val="00967EDD"/>
    <w:rsid w:val="00976E29"/>
    <w:rsid w:val="00993874"/>
    <w:rsid w:val="00995287"/>
    <w:rsid w:val="009A1B71"/>
    <w:rsid w:val="009B003C"/>
    <w:rsid w:val="009B186B"/>
    <w:rsid w:val="009B6B55"/>
    <w:rsid w:val="009C141D"/>
    <w:rsid w:val="009C29C7"/>
    <w:rsid w:val="009D1E5A"/>
    <w:rsid w:val="009D495A"/>
    <w:rsid w:val="009D66D2"/>
    <w:rsid w:val="009E10FA"/>
    <w:rsid w:val="009F2DBC"/>
    <w:rsid w:val="009F5C0B"/>
    <w:rsid w:val="00A0171B"/>
    <w:rsid w:val="00A03859"/>
    <w:rsid w:val="00A0478C"/>
    <w:rsid w:val="00A05AC0"/>
    <w:rsid w:val="00A05AE6"/>
    <w:rsid w:val="00A0662F"/>
    <w:rsid w:val="00A156C7"/>
    <w:rsid w:val="00A15841"/>
    <w:rsid w:val="00A237DF"/>
    <w:rsid w:val="00A23FEE"/>
    <w:rsid w:val="00A2533A"/>
    <w:rsid w:val="00A43116"/>
    <w:rsid w:val="00A54E2C"/>
    <w:rsid w:val="00A75000"/>
    <w:rsid w:val="00A7586A"/>
    <w:rsid w:val="00A86434"/>
    <w:rsid w:val="00A9005E"/>
    <w:rsid w:val="00A928DA"/>
    <w:rsid w:val="00A930BD"/>
    <w:rsid w:val="00A93E1C"/>
    <w:rsid w:val="00AA4199"/>
    <w:rsid w:val="00AA717C"/>
    <w:rsid w:val="00AB3167"/>
    <w:rsid w:val="00AC081E"/>
    <w:rsid w:val="00AC5C97"/>
    <w:rsid w:val="00AD3A0B"/>
    <w:rsid w:val="00AD432A"/>
    <w:rsid w:val="00AD52A1"/>
    <w:rsid w:val="00AE1240"/>
    <w:rsid w:val="00AE661E"/>
    <w:rsid w:val="00B075E7"/>
    <w:rsid w:val="00B31EE3"/>
    <w:rsid w:val="00B32635"/>
    <w:rsid w:val="00B32E01"/>
    <w:rsid w:val="00B33FED"/>
    <w:rsid w:val="00B34790"/>
    <w:rsid w:val="00B35CD9"/>
    <w:rsid w:val="00B425E3"/>
    <w:rsid w:val="00B44B6F"/>
    <w:rsid w:val="00B47F81"/>
    <w:rsid w:val="00B67C43"/>
    <w:rsid w:val="00B7731D"/>
    <w:rsid w:val="00B960B0"/>
    <w:rsid w:val="00BA02CD"/>
    <w:rsid w:val="00BA7DA6"/>
    <w:rsid w:val="00BB4FB0"/>
    <w:rsid w:val="00BB5B57"/>
    <w:rsid w:val="00BC687C"/>
    <w:rsid w:val="00BD511D"/>
    <w:rsid w:val="00BD54C5"/>
    <w:rsid w:val="00BE0975"/>
    <w:rsid w:val="00BE48B2"/>
    <w:rsid w:val="00BF6BEE"/>
    <w:rsid w:val="00C07DA1"/>
    <w:rsid w:val="00C1248F"/>
    <w:rsid w:val="00C12CB6"/>
    <w:rsid w:val="00C145AD"/>
    <w:rsid w:val="00C16E5C"/>
    <w:rsid w:val="00C24C85"/>
    <w:rsid w:val="00C326CB"/>
    <w:rsid w:val="00C33E3E"/>
    <w:rsid w:val="00C36524"/>
    <w:rsid w:val="00C40E0A"/>
    <w:rsid w:val="00C41B5D"/>
    <w:rsid w:val="00C43EBD"/>
    <w:rsid w:val="00C461C2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A6571"/>
    <w:rsid w:val="00CB3EC7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46D33"/>
    <w:rsid w:val="00D54499"/>
    <w:rsid w:val="00D62067"/>
    <w:rsid w:val="00D75B71"/>
    <w:rsid w:val="00D804D6"/>
    <w:rsid w:val="00D90073"/>
    <w:rsid w:val="00DB0ED9"/>
    <w:rsid w:val="00DB4D47"/>
    <w:rsid w:val="00DE47D8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65AC5"/>
    <w:rsid w:val="00E67EAC"/>
    <w:rsid w:val="00E72731"/>
    <w:rsid w:val="00E7472A"/>
    <w:rsid w:val="00E755AE"/>
    <w:rsid w:val="00E75FE3"/>
    <w:rsid w:val="00E81052"/>
    <w:rsid w:val="00E9551F"/>
    <w:rsid w:val="00E95614"/>
    <w:rsid w:val="00E9799D"/>
    <w:rsid w:val="00EA4E14"/>
    <w:rsid w:val="00EA527F"/>
    <w:rsid w:val="00EB1FD0"/>
    <w:rsid w:val="00EC04FB"/>
    <w:rsid w:val="00EC4C92"/>
    <w:rsid w:val="00EC6899"/>
    <w:rsid w:val="00EC7338"/>
    <w:rsid w:val="00ED0ADD"/>
    <w:rsid w:val="00ED1E9B"/>
    <w:rsid w:val="00ED57CB"/>
    <w:rsid w:val="00EE0686"/>
    <w:rsid w:val="00EE51F2"/>
    <w:rsid w:val="00EF3EAC"/>
    <w:rsid w:val="00F01FC1"/>
    <w:rsid w:val="00F04FF2"/>
    <w:rsid w:val="00F07B80"/>
    <w:rsid w:val="00F11BE3"/>
    <w:rsid w:val="00F21526"/>
    <w:rsid w:val="00F2547D"/>
    <w:rsid w:val="00F33B12"/>
    <w:rsid w:val="00F41D90"/>
    <w:rsid w:val="00F42EBF"/>
    <w:rsid w:val="00F4348A"/>
    <w:rsid w:val="00F4616B"/>
    <w:rsid w:val="00F47565"/>
    <w:rsid w:val="00F5122F"/>
    <w:rsid w:val="00F706D7"/>
    <w:rsid w:val="00F7169A"/>
    <w:rsid w:val="00F722D8"/>
    <w:rsid w:val="00F74034"/>
    <w:rsid w:val="00F74A58"/>
    <w:rsid w:val="00F816DC"/>
    <w:rsid w:val="00F84DCE"/>
    <w:rsid w:val="00F86911"/>
    <w:rsid w:val="00F86EC5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6470"/>
    <w:rsid w:val="00FF7986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8EC2EAE2819DF7DE978A3FB4693A137BE5E08524E620CF0EECA5D4EDFEB4DE1FE60178E6F5EE7EEpAG" TargetMode="External"/><Relationship Id="rId13" Type="http://schemas.openxmlformats.org/officeDocument/2006/relationships/hyperlink" Target="consultantplus://offline/ref=33E8EC2EAE2819DF7DE978A3FB4693A137BE5E08524E620CF0EECA5D4EDFEB4DE1FE60178E6F5FE3EEp8G" TargetMode="External"/><Relationship Id="rId18" Type="http://schemas.openxmlformats.org/officeDocument/2006/relationships/hyperlink" Target="consultantplus://offline/ref=33E8EC2EAE2819DF7DE978A3FB4693A137BE5E08524E620CF0EECA5D4EDFEB4DE1FE60178E6F5EE4EEpDG" TargetMode="External"/><Relationship Id="rId26" Type="http://schemas.openxmlformats.org/officeDocument/2006/relationships/hyperlink" Target="consultantplus://offline/ref=33E8EC2EAE2819DF7DE978A3FB4693A137BE5E08524E620CF0EECA5D4EDFEB4DE1FE60178E6F5DE9EEp3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E8EC2EAE2819DF7DE978A3FB4693A137BE5E08524E620CF0EECA5D4EDFEB4DE1FE60178E6E58E6EEpBG" TargetMode="External"/><Relationship Id="rId7" Type="http://schemas.openxmlformats.org/officeDocument/2006/relationships/hyperlink" Target="consultantplus://offline/ref=33E8EC2EAE2819DF7DE978A3FB4693A137BE5E08524E620CF0EECA5D4EDFEB4DE1FE60178E6F5EE4EEpDG" TargetMode="External"/><Relationship Id="rId12" Type="http://schemas.openxmlformats.org/officeDocument/2006/relationships/hyperlink" Target="consultantplus://offline/ref=33E8EC2EAE2819DF7DE978A3FB4693A137BE5E08524E620CF0EECA5D4EDFEB4DE1FE60178E6F5FE0EEp3G" TargetMode="External"/><Relationship Id="rId17" Type="http://schemas.openxmlformats.org/officeDocument/2006/relationships/hyperlink" Target="consultantplus://offline/ref=33E8EC2EAE2819DF7DE978A3FB4693A137BE5E08524E620CF0EECA5D4EDFEB4DE1FE60178E6E5BE4EEp3G" TargetMode="External"/><Relationship Id="rId25" Type="http://schemas.openxmlformats.org/officeDocument/2006/relationships/hyperlink" Target="consultantplus://offline/ref=33E8EC2EAE2819DF7DE978A3FB4693A137BE5E08524E620CF0EECA5D4EDFEB4DE1FE601089E6p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E8EC2EAE2819DF7DE978A3FB4693A137BE5E08524E620CF0EECA5D4EDFEB4DE1FE60178E6F5DE8EEpAG" TargetMode="External"/><Relationship Id="rId20" Type="http://schemas.openxmlformats.org/officeDocument/2006/relationships/hyperlink" Target="consultantplus://offline/ref=33E8EC2EAE2819DF7DE978A3FB4693A137BE5E08524E620CF0EECA5D4EDFEB4DE1FE60178E6F5EE7EEp9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E8EC2EAE2819DF7DE978A3FB4693A137BE5E08524E620CF0EECA5D4EDFEB4DE1FE60178E6E5BE4EEp3G" TargetMode="External"/><Relationship Id="rId11" Type="http://schemas.openxmlformats.org/officeDocument/2006/relationships/hyperlink" Target="consultantplus://offline/ref=33E8EC2EAE2819DF7DE978A3FB4693A137BE5E08524E620CF0EECA5D4EDFEB4DE1FE601089E6pCG" TargetMode="External"/><Relationship Id="rId24" Type="http://schemas.openxmlformats.org/officeDocument/2006/relationships/hyperlink" Target="consultantplus://offline/ref=33E8EC2EAE2819DF7DE978A3FB4693A137BE5E08524E620CF0EECA5D4EDFEB4DE1FE60178E6F5FE3EEp8G" TargetMode="External"/><Relationship Id="rId5" Type="http://schemas.openxmlformats.org/officeDocument/2006/relationships/hyperlink" Target="consultantplus://offline/ref=31F0F0FF5FED61F33051F0AD0CC957653916F677B374B3098E9AB6jFIAH" TargetMode="External"/><Relationship Id="rId15" Type="http://schemas.openxmlformats.org/officeDocument/2006/relationships/hyperlink" Target="consultantplus://offline/ref=33E8EC2EAE2819DF7DE978A3FB4693A137BE5E08524E620CF0EECA5D4EDFEB4DE1FE60178E6F5DE9EEp3G" TargetMode="External"/><Relationship Id="rId23" Type="http://schemas.openxmlformats.org/officeDocument/2006/relationships/hyperlink" Target="consultantplus://offline/ref=33E8EC2EAE2819DF7DE978A3FB4693A137BE5E08524E620CF0EECA5D4EDFEB4DE1FE60178E6F5FE0EEp3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3E8EC2EAE2819DF7DE978A3FB4693A137BE5E08524E620CF0EECA5D4EDFEB4DE1FE60178E6E58E6EEpBG" TargetMode="External"/><Relationship Id="rId19" Type="http://schemas.openxmlformats.org/officeDocument/2006/relationships/hyperlink" Target="consultantplus://offline/ref=33E8EC2EAE2819DF7DE978A3FB4693A137BE5E08524E620CF0EECA5D4EDFEB4DE1FE60178E6F5EE7EEp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E8EC2EAE2819DF7DE978A3FB4693A137BE5E08524E620CF0EECA5D4EDFEB4DE1FE60178E6F5EE7EEp9G" TargetMode="External"/><Relationship Id="rId14" Type="http://schemas.openxmlformats.org/officeDocument/2006/relationships/hyperlink" Target="consultantplus://offline/ref=33E8EC2EAE2819DF7DE978A3FB4693A137BE5E08524E620CF0EECA5D4EDFEB4DE1FE601089E6pBG" TargetMode="External"/><Relationship Id="rId22" Type="http://schemas.openxmlformats.org/officeDocument/2006/relationships/hyperlink" Target="consultantplus://offline/ref=33E8EC2EAE2819DF7DE978A3FB4693A137BE5E08524E620CF0EECA5D4EDFEB4DE1FE601089E6pCG" TargetMode="External"/><Relationship Id="rId27" Type="http://schemas.openxmlformats.org/officeDocument/2006/relationships/hyperlink" Target="consultantplus://offline/ref=33E8EC2EAE2819DF7DE978A3FB4693A137BE5E08524E620CF0EECA5D4EDFEB4DE1FE60178E6F5DE8EEpAG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20703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3</cp:revision>
  <cp:lastPrinted>2017-02-14T06:28:00Z</cp:lastPrinted>
  <dcterms:created xsi:type="dcterms:W3CDTF">2017-02-14T07:52:00Z</dcterms:created>
  <dcterms:modified xsi:type="dcterms:W3CDTF">2017-02-16T07:57:00Z</dcterms:modified>
</cp:coreProperties>
</file>